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C4" w:rsidRDefault="00DC10B6" w:rsidP="00F649DA">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600999</w:t>
          </w:r>
          <w:r w:rsidR="00EA027A">
            <w:rPr>
              <w:rFonts w:hint="eastAsia"/>
              <w:bCs/>
              <w:szCs w:val="21"/>
            </w:rPr>
            <w:t xml:space="preserve">                      </w:t>
          </w:r>
        </w:sdtContent>
      </w:sdt>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招商证券</w:t>
          </w:r>
        </w:sdtContent>
      </w:sdt>
    </w:p>
    <w:p w:rsidR="00A500C4" w:rsidRDefault="00A500C4">
      <w:pPr>
        <w:rPr>
          <w:b/>
          <w:bCs/>
          <w:szCs w:val="21"/>
        </w:rPr>
      </w:pPr>
    </w:p>
    <w:p w:rsidR="00A500C4" w:rsidRDefault="00A500C4">
      <w:pPr>
        <w:jc w:val="center"/>
        <w:rPr>
          <w:rFonts w:ascii="黑体" w:eastAsia="黑体" w:hAnsi="黑体"/>
          <w:b/>
          <w:bCs/>
          <w:color w:val="FF0000"/>
          <w:sz w:val="44"/>
          <w:szCs w:val="44"/>
        </w:rPr>
      </w:pPr>
    </w:p>
    <w:p w:rsidR="00A500C4" w:rsidRPr="00EA027A" w:rsidRDefault="00A500C4">
      <w:pPr>
        <w:rPr>
          <w:rFonts w:ascii="黑体" w:eastAsia="黑体" w:hAnsi="黑体"/>
          <w:b/>
          <w:bCs/>
          <w:color w:val="FF0000"/>
          <w:sz w:val="44"/>
          <w:szCs w:val="44"/>
        </w:rPr>
      </w:pPr>
    </w:p>
    <w:p w:rsidR="00A500C4" w:rsidRPr="004C52EE" w:rsidRDefault="00A500C4">
      <w:pPr>
        <w:jc w:val="center"/>
        <w:rPr>
          <w:rFonts w:ascii="黑体" w:eastAsia="黑体" w:hAnsi="黑体"/>
          <w:b/>
          <w:bCs/>
          <w:color w:val="FF0000"/>
          <w:sz w:val="44"/>
          <w:szCs w:val="44"/>
        </w:rPr>
      </w:pPr>
    </w:p>
    <w:p w:rsidR="00A500C4" w:rsidRDefault="00A500C4">
      <w:pPr>
        <w:jc w:val="center"/>
        <w:rPr>
          <w:rFonts w:ascii="黑体" w:eastAsia="黑体" w:hAnsi="黑体"/>
          <w:b/>
          <w:bCs/>
          <w:color w:val="FF0000"/>
          <w:sz w:val="44"/>
          <w:szCs w:val="44"/>
        </w:rPr>
      </w:pPr>
    </w:p>
    <w:p w:rsidR="00A500C4" w:rsidRDefault="00A500C4">
      <w:pPr>
        <w:jc w:val="center"/>
        <w:rPr>
          <w:rFonts w:ascii="黑体" w:eastAsia="黑体" w:hAnsi="黑体"/>
          <w:b/>
          <w:bCs/>
          <w:color w:val="FF0000"/>
          <w:sz w:val="44"/>
          <w:szCs w:val="44"/>
        </w:rPr>
      </w:pPr>
    </w:p>
    <w:sdt>
      <w:sdtPr>
        <w:rPr>
          <w:rFonts w:ascii="黑体" w:eastAsia="黑体" w:hAnsi="黑体" w:hint="eastAsia"/>
          <w:b/>
          <w:bCs/>
          <w:color w:val="FF0000"/>
          <w:sz w:val="44"/>
          <w:szCs w:val="44"/>
        </w:rPr>
        <w:alias w:val="公司法定中文名称"/>
        <w:tag w:val="_GBC_f940d171800c44a98573bb47f598d906"/>
        <w:id w:val="-1568563642"/>
        <w:lock w:val="sdtLocked"/>
        <w:placeholder>
          <w:docPart w:val="GBC22222222222222222222222222222"/>
        </w:placeholder>
        <w:dataBinding w:prefixMappings="xmlns:clcid-cgi='clcid-cgi'" w:xpath="/*/clcid-cgi:GongSiFaDingZhongWenMingCheng" w:storeItemID="{42DEBF9A-6816-48AE-BADD-E3125C474CD9}"/>
        <w:text/>
      </w:sdtPr>
      <w:sdtContent>
        <w:p w:rsidR="00A500C4" w:rsidRDefault="00DC10B6">
          <w:pPr>
            <w:jc w:val="center"/>
            <w:rPr>
              <w:rFonts w:ascii="黑体" w:eastAsia="黑体" w:hAnsi="黑体"/>
              <w:b/>
              <w:bCs/>
              <w:color w:val="FF0000"/>
              <w:sz w:val="44"/>
              <w:szCs w:val="44"/>
            </w:rPr>
          </w:pPr>
          <w:r>
            <w:rPr>
              <w:rFonts w:ascii="黑体" w:eastAsia="黑体" w:hAnsi="黑体" w:hint="eastAsia"/>
              <w:b/>
              <w:bCs/>
              <w:color w:val="FF0000"/>
              <w:sz w:val="44"/>
              <w:szCs w:val="44"/>
            </w:rPr>
            <w:t>招商证券股份有限公司</w:t>
          </w:r>
        </w:p>
      </w:sdtContent>
    </w:sdt>
    <w:p w:rsidR="00A500C4" w:rsidRDefault="00DC10B6">
      <w:pPr>
        <w:jc w:val="center"/>
        <w:rPr>
          <w:rFonts w:ascii="黑体" w:eastAsia="黑体" w:hAnsi="黑体"/>
          <w:b/>
          <w:bCs/>
          <w:color w:val="FF0000"/>
          <w:sz w:val="44"/>
          <w:szCs w:val="44"/>
        </w:rPr>
        <w:sectPr w:rsidR="00A500C4" w:rsidSect="00C6736B">
          <w:headerReference w:type="default" r:id="rId12"/>
          <w:footerReference w:type="default" r:id="rId13"/>
          <w:pgSz w:w="11906" w:h="16838" w:code="9"/>
          <w:pgMar w:top="1525" w:right="1276" w:bottom="1440" w:left="1797" w:header="851" w:footer="992" w:gutter="0"/>
          <w:cols w:space="425"/>
          <w:docGrid w:type="lines" w:linePitch="312"/>
        </w:sectPr>
      </w:pPr>
      <w:r>
        <w:rPr>
          <w:rFonts w:ascii="黑体" w:eastAsia="黑体" w:hAnsi="黑体"/>
          <w:b/>
          <w:bCs/>
          <w:color w:val="FF0000"/>
          <w:sz w:val="44"/>
          <w:szCs w:val="44"/>
        </w:rPr>
        <w:t>2015年第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4587E" w:rsidRDefault="0094587E">
      <w:pPr>
        <w:jc w:val="center"/>
        <w:rPr>
          <w:rFonts w:asciiTheme="minorEastAsia" w:eastAsiaTheme="minorEastAsia" w:hAnsiTheme="minorEastAsia"/>
          <w:b/>
          <w:bCs/>
          <w:color w:val="auto"/>
          <w:sz w:val="52"/>
          <w:szCs w:val="52"/>
        </w:rPr>
      </w:pPr>
    </w:p>
    <w:p w:rsidR="00A500C4" w:rsidRDefault="00DC10B6">
      <w:pPr>
        <w:jc w:val="center"/>
        <w:rPr>
          <w:rFonts w:asciiTheme="minorEastAsia" w:eastAsiaTheme="minorEastAsia" w:hAnsiTheme="minorEastAsia"/>
          <w:b/>
          <w:bCs/>
          <w:color w:val="auto"/>
          <w:sz w:val="52"/>
          <w:szCs w:val="52"/>
        </w:rPr>
      </w:pPr>
      <w:r>
        <w:rPr>
          <w:rFonts w:asciiTheme="minorEastAsia" w:eastAsiaTheme="minorEastAsia" w:hAnsiTheme="minorEastAsia" w:hint="eastAsia"/>
          <w:b/>
          <w:bCs/>
          <w:color w:val="auto"/>
          <w:sz w:val="52"/>
          <w:szCs w:val="52"/>
        </w:rPr>
        <w:t>目</w:t>
      </w:r>
      <w:r w:rsidR="00D8634C">
        <w:rPr>
          <w:rFonts w:asciiTheme="minorEastAsia" w:eastAsiaTheme="minorEastAsia" w:hAnsiTheme="minorEastAsia" w:hint="eastAsia"/>
          <w:b/>
          <w:bCs/>
          <w:color w:val="auto"/>
          <w:sz w:val="52"/>
          <w:szCs w:val="52"/>
        </w:rPr>
        <w:t xml:space="preserve">      </w:t>
      </w:r>
      <w:r>
        <w:rPr>
          <w:rFonts w:asciiTheme="minorEastAsia" w:eastAsiaTheme="minorEastAsia" w:hAnsiTheme="minorEastAsia" w:hint="eastAsia"/>
          <w:b/>
          <w:bCs/>
          <w:color w:val="auto"/>
          <w:sz w:val="52"/>
          <w:szCs w:val="52"/>
        </w:rPr>
        <w:t>录</w:t>
      </w:r>
    </w:p>
    <w:p w:rsidR="0094587E" w:rsidRDefault="0094587E">
      <w:pPr>
        <w:jc w:val="center"/>
        <w:rPr>
          <w:rFonts w:asciiTheme="minorEastAsia" w:eastAsiaTheme="minorEastAsia" w:hAnsiTheme="minorEastAsia"/>
          <w:b/>
          <w:bCs/>
          <w:color w:val="auto"/>
          <w:sz w:val="52"/>
          <w:szCs w:val="52"/>
        </w:rPr>
      </w:pPr>
    </w:p>
    <w:p w:rsidR="00A500C4" w:rsidRDefault="00A500C4">
      <w:pPr>
        <w:rPr>
          <w:rFonts w:ascii="Times New Roman" w:hAnsi="Times New Roman"/>
          <w:b/>
          <w:bCs/>
        </w:rPr>
      </w:pPr>
    </w:p>
    <w:p w:rsidR="00A500C4" w:rsidRPr="0094587E" w:rsidRDefault="000105C5" w:rsidP="0094587E">
      <w:pPr>
        <w:pStyle w:val="11"/>
        <w:tabs>
          <w:tab w:val="left" w:pos="840"/>
          <w:tab w:val="right" w:leader="dot" w:pos="8823"/>
        </w:tabs>
        <w:spacing w:line="780" w:lineRule="auto"/>
        <w:jc w:val="center"/>
        <w:rPr>
          <w:rFonts w:cstheme="minorBidi"/>
          <w:noProof/>
          <w:color w:val="auto"/>
          <w:kern w:val="2"/>
          <w:sz w:val="24"/>
          <w:szCs w:val="24"/>
        </w:rPr>
      </w:pPr>
      <w:r w:rsidRPr="0094587E">
        <w:rPr>
          <w:b/>
          <w:bCs/>
          <w:sz w:val="24"/>
          <w:szCs w:val="24"/>
        </w:rPr>
        <w:fldChar w:fldCharType="begin"/>
      </w:r>
      <w:r w:rsidR="00DC10B6" w:rsidRPr="0094587E">
        <w:rPr>
          <w:b/>
          <w:bCs/>
          <w:sz w:val="24"/>
          <w:szCs w:val="24"/>
        </w:rPr>
        <w:instrText xml:space="preserve"> TOC \o "1-1" \h \z \u </w:instrText>
      </w:r>
      <w:r w:rsidRPr="0094587E">
        <w:rPr>
          <w:b/>
          <w:bCs/>
          <w:sz w:val="24"/>
          <w:szCs w:val="24"/>
        </w:rPr>
        <w:fldChar w:fldCharType="separate"/>
      </w:r>
      <w:hyperlink w:anchor="_Toc398735745" w:history="1">
        <w:r w:rsidR="00DC10B6" w:rsidRPr="0094587E">
          <w:rPr>
            <w:rStyle w:val="af0"/>
            <w:rFonts w:hint="eastAsia"/>
            <w:noProof/>
            <w:sz w:val="24"/>
            <w:szCs w:val="24"/>
          </w:rPr>
          <w:t>一、</w:t>
        </w:r>
        <w:r w:rsidR="00DC10B6" w:rsidRPr="0094587E">
          <w:rPr>
            <w:rFonts w:cstheme="minorBidi"/>
            <w:noProof/>
            <w:color w:val="auto"/>
            <w:kern w:val="2"/>
            <w:sz w:val="24"/>
            <w:szCs w:val="24"/>
          </w:rPr>
          <w:tab/>
        </w:r>
        <w:r w:rsidR="00DC10B6" w:rsidRPr="0094587E">
          <w:rPr>
            <w:rStyle w:val="af0"/>
            <w:rFonts w:hint="eastAsia"/>
            <w:noProof/>
            <w:sz w:val="24"/>
            <w:szCs w:val="24"/>
          </w:rPr>
          <w:t>重要提示</w:t>
        </w:r>
        <w:r w:rsidR="00DC10B6" w:rsidRPr="0094587E">
          <w:rPr>
            <w:noProof/>
            <w:webHidden/>
            <w:sz w:val="24"/>
            <w:szCs w:val="24"/>
          </w:rPr>
          <w:tab/>
        </w:r>
        <w:r w:rsidRPr="0094587E">
          <w:rPr>
            <w:noProof/>
            <w:webHidden/>
            <w:sz w:val="24"/>
            <w:szCs w:val="24"/>
          </w:rPr>
          <w:fldChar w:fldCharType="begin"/>
        </w:r>
        <w:r w:rsidR="00DC10B6" w:rsidRPr="0094587E">
          <w:rPr>
            <w:noProof/>
            <w:webHidden/>
            <w:sz w:val="24"/>
            <w:szCs w:val="24"/>
          </w:rPr>
          <w:instrText xml:space="preserve"> PAGEREF _Toc398735745 \h </w:instrText>
        </w:r>
        <w:r w:rsidRPr="0094587E">
          <w:rPr>
            <w:noProof/>
            <w:webHidden/>
            <w:sz w:val="24"/>
            <w:szCs w:val="24"/>
          </w:rPr>
        </w:r>
        <w:r w:rsidRPr="0094587E">
          <w:rPr>
            <w:noProof/>
            <w:webHidden/>
            <w:sz w:val="24"/>
            <w:szCs w:val="24"/>
          </w:rPr>
          <w:fldChar w:fldCharType="separate"/>
        </w:r>
        <w:r w:rsidR="009A2BE1">
          <w:rPr>
            <w:noProof/>
            <w:webHidden/>
            <w:sz w:val="24"/>
            <w:szCs w:val="24"/>
          </w:rPr>
          <w:t>3</w:t>
        </w:r>
        <w:r w:rsidRPr="0094587E">
          <w:rPr>
            <w:noProof/>
            <w:webHidden/>
            <w:sz w:val="24"/>
            <w:szCs w:val="24"/>
          </w:rPr>
          <w:fldChar w:fldCharType="end"/>
        </w:r>
      </w:hyperlink>
    </w:p>
    <w:p w:rsidR="00A500C4" w:rsidRPr="0094587E" w:rsidRDefault="000105C5" w:rsidP="0094587E">
      <w:pPr>
        <w:pStyle w:val="11"/>
        <w:tabs>
          <w:tab w:val="left" w:pos="840"/>
          <w:tab w:val="right" w:leader="dot" w:pos="8823"/>
        </w:tabs>
        <w:spacing w:line="780" w:lineRule="auto"/>
        <w:jc w:val="center"/>
        <w:rPr>
          <w:rFonts w:cstheme="minorBidi"/>
          <w:noProof/>
          <w:color w:val="auto"/>
          <w:kern w:val="2"/>
          <w:sz w:val="24"/>
          <w:szCs w:val="24"/>
        </w:rPr>
      </w:pPr>
      <w:hyperlink w:anchor="_Toc398735746" w:history="1">
        <w:r w:rsidR="00DC10B6" w:rsidRPr="0094587E">
          <w:rPr>
            <w:rStyle w:val="af0"/>
            <w:rFonts w:hint="eastAsia"/>
            <w:noProof/>
            <w:sz w:val="24"/>
            <w:szCs w:val="24"/>
          </w:rPr>
          <w:t>二、</w:t>
        </w:r>
        <w:r w:rsidR="00DC10B6" w:rsidRPr="0094587E">
          <w:rPr>
            <w:rFonts w:cstheme="minorBidi"/>
            <w:noProof/>
            <w:color w:val="auto"/>
            <w:kern w:val="2"/>
            <w:sz w:val="24"/>
            <w:szCs w:val="24"/>
          </w:rPr>
          <w:tab/>
        </w:r>
        <w:r w:rsidR="00DC10B6" w:rsidRPr="0094587E">
          <w:rPr>
            <w:rStyle w:val="af0"/>
            <w:rFonts w:hint="eastAsia"/>
            <w:noProof/>
            <w:sz w:val="24"/>
            <w:szCs w:val="24"/>
          </w:rPr>
          <w:t>公司主要财务数据和股东变化</w:t>
        </w:r>
        <w:r w:rsidR="00DC10B6" w:rsidRPr="0094587E">
          <w:rPr>
            <w:noProof/>
            <w:webHidden/>
            <w:sz w:val="24"/>
            <w:szCs w:val="24"/>
          </w:rPr>
          <w:tab/>
        </w:r>
        <w:r w:rsidRPr="0094587E">
          <w:rPr>
            <w:noProof/>
            <w:webHidden/>
            <w:sz w:val="24"/>
            <w:szCs w:val="24"/>
          </w:rPr>
          <w:fldChar w:fldCharType="begin"/>
        </w:r>
        <w:r w:rsidR="00DC10B6" w:rsidRPr="0094587E">
          <w:rPr>
            <w:noProof/>
            <w:webHidden/>
            <w:sz w:val="24"/>
            <w:szCs w:val="24"/>
          </w:rPr>
          <w:instrText xml:space="preserve"> PAGEREF _Toc398735746 \h </w:instrText>
        </w:r>
        <w:r w:rsidRPr="0094587E">
          <w:rPr>
            <w:noProof/>
            <w:webHidden/>
            <w:sz w:val="24"/>
            <w:szCs w:val="24"/>
          </w:rPr>
        </w:r>
        <w:r w:rsidRPr="0094587E">
          <w:rPr>
            <w:noProof/>
            <w:webHidden/>
            <w:sz w:val="24"/>
            <w:szCs w:val="24"/>
          </w:rPr>
          <w:fldChar w:fldCharType="separate"/>
        </w:r>
        <w:r w:rsidR="009A2BE1">
          <w:rPr>
            <w:noProof/>
            <w:webHidden/>
            <w:sz w:val="24"/>
            <w:szCs w:val="24"/>
          </w:rPr>
          <w:t>3</w:t>
        </w:r>
        <w:r w:rsidRPr="0094587E">
          <w:rPr>
            <w:noProof/>
            <w:webHidden/>
            <w:sz w:val="24"/>
            <w:szCs w:val="24"/>
          </w:rPr>
          <w:fldChar w:fldCharType="end"/>
        </w:r>
      </w:hyperlink>
    </w:p>
    <w:p w:rsidR="00A500C4" w:rsidRPr="0094587E" w:rsidRDefault="000105C5" w:rsidP="0094587E">
      <w:pPr>
        <w:pStyle w:val="11"/>
        <w:tabs>
          <w:tab w:val="left" w:pos="840"/>
          <w:tab w:val="right" w:leader="dot" w:pos="8823"/>
        </w:tabs>
        <w:spacing w:line="780" w:lineRule="auto"/>
        <w:jc w:val="center"/>
        <w:rPr>
          <w:rFonts w:cstheme="minorBidi"/>
          <w:noProof/>
          <w:color w:val="auto"/>
          <w:kern w:val="2"/>
          <w:sz w:val="24"/>
          <w:szCs w:val="24"/>
        </w:rPr>
      </w:pPr>
      <w:hyperlink w:anchor="_Toc398735747" w:history="1">
        <w:r w:rsidR="00DC10B6" w:rsidRPr="0094587E">
          <w:rPr>
            <w:rStyle w:val="af0"/>
            <w:rFonts w:hint="eastAsia"/>
            <w:noProof/>
            <w:sz w:val="24"/>
            <w:szCs w:val="24"/>
          </w:rPr>
          <w:t>三、</w:t>
        </w:r>
        <w:r w:rsidR="00DC10B6" w:rsidRPr="0094587E">
          <w:rPr>
            <w:rFonts w:cstheme="minorBidi"/>
            <w:noProof/>
            <w:color w:val="auto"/>
            <w:kern w:val="2"/>
            <w:sz w:val="24"/>
            <w:szCs w:val="24"/>
          </w:rPr>
          <w:tab/>
        </w:r>
        <w:r w:rsidR="00DC10B6" w:rsidRPr="0094587E">
          <w:rPr>
            <w:rStyle w:val="af0"/>
            <w:rFonts w:hint="eastAsia"/>
            <w:noProof/>
            <w:sz w:val="24"/>
            <w:szCs w:val="24"/>
          </w:rPr>
          <w:t>重要事项</w:t>
        </w:r>
        <w:r w:rsidR="00DC10B6" w:rsidRPr="0094587E">
          <w:rPr>
            <w:noProof/>
            <w:webHidden/>
            <w:sz w:val="24"/>
            <w:szCs w:val="24"/>
          </w:rPr>
          <w:tab/>
        </w:r>
        <w:r w:rsidRPr="0094587E">
          <w:rPr>
            <w:noProof/>
            <w:webHidden/>
            <w:sz w:val="24"/>
            <w:szCs w:val="24"/>
          </w:rPr>
          <w:fldChar w:fldCharType="begin"/>
        </w:r>
        <w:r w:rsidR="00DC10B6" w:rsidRPr="0094587E">
          <w:rPr>
            <w:noProof/>
            <w:webHidden/>
            <w:sz w:val="24"/>
            <w:szCs w:val="24"/>
          </w:rPr>
          <w:instrText xml:space="preserve"> PAGEREF _Toc398735747 \h </w:instrText>
        </w:r>
        <w:r w:rsidRPr="0094587E">
          <w:rPr>
            <w:noProof/>
            <w:webHidden/>
            <w:sz w:val="24"/>
            <w:szCs w:val="24"/>
          </w:rPr>
        </w:r>
        <w:r w:rsidRPr="0094587E">
          <w:rPr>
            <w:noProof/>
            <w:webHidden/>
            <w:sz w:val="24"/>
            <w:szCs w:val="24"/>
          </w:rPr>
          <w:fldChar w:fldCharType="separate"/>
        </w:r>
        <w:r w:rsidR="009A2BE1">
          <w:rPr>
            <w:noProof/>
            <w:webHidden/>
            <w:sz w:val="24"/>
            <w:szCs w:val="24"/>
          </w:rPr>
          <w:t>6</w:t>
        </w:r>
        <w:r w:rsidRPr="0094587E">
          <w:rPr>
            <w:noProof/>
            <w:webHidden/>
            <w:sz w:val="24"/>
            <w:szCs w:val="24"/>
          </w:rPr>
          <w:fldChar w:fldCharType="end"/>
        </w:r>
      </w:hyperlink>
    </w:p>
    <w:p w:rsidR="00A500C4" w:rsidRPr="0094587E" w:rsidRDefault="000105C5" w:rsidP="0094587E">
      <w:pPr>
        <w:pStyle w:val="11"/>
        <w:tabs>
          <w:tab w:val="left" w:pos="840"/>
          <w:tab w:val="right" w:leader="dot" w:pos="8823"/>
        </w:tabs>
        <w:spacing w:line="780" w:lineRule="auto"/>
        <w:jc w:val="center"/>
        <w:rPr>
          <w:rFonts w:cstheme="minorBidi"/>
          <w:noProof/>
          <w:color w:val="auto"/>
          <w:kern w:val="2"/>
          <w:sz w:val="24"/>
          <w:szCs w:val="24"/>
        </w:rPr>
      </w:pPr>
      <w:hyperlink w:anchor="_Toc398735748" w:history="1">
        <w:r w:rsidR="00DC10B6" w:rsidRPr="0094587E">
          <w:rPr>
            <w:rStyle w:val="af0"/>
            <w:rFonts w:hint="eastAsia"/>
            <w:noProof/>
            <w:sz w:val="24"/>
            <w:szCs w:val="24"/>
          </w:rPr>
          <w:t>四、</w:t>
        </w:r>
        <w:r w:rsidR="00DC10B6" w:rsidRPr="0094587E">
          <w:rPr>
            <w:rFonts w:cstheme="minorBidi"/>
            <w:noProof/>
            <w:color w:val="auto"/>
            <w:kern w:val="2"/>
            <w:sz w:val="24"/>
            <w:szCs w:val="24"/>
          </w:rPr>
          <w:tab/>
        </w:r>
        <w:r w:rsidR="00DC10B6" w:rsidRPr="0094587E">
          <w:rPr>
            <w:rStyle w:val="af0"/>
            <w:rFonts w:hint="eastAsia"/>
            <w:noProof/>
            <w:sz w:val="24"/>
            <w:szCs w:val="24"/>
          </w:rPr>
          <w:t>附录</w:t>
        </w:r>
        <w:r w:rsidR="00DC10B6" w:rsidRPr="0094587E">
          <w:rPr>
            <w:noProof/>
            <w:webHidden/>
            <w:sz w:val="24"/>
            <w:szCs w:val="24"/>
          </w:rPr>
          <w:tab/>
        </w:r>
        <w:r w:rsidRPr="0094587E">
          <w:rPr>
            <w:noProof/>
            <w:webHidden/>
            <w:sz w:val="24"/>
            <w:szCs w:val="24"/>
          </w:rPr>
          <w:fldChar w:fldCharType="begin"/>
        </w:r>
        <w:r w:rsidR="00DC10B6" w:rsidRPr="0094587E">
          <w:rPr>
            <w:noProof/>
            <w:webHidden/>
            <w:sz w:val="24"/>
            <w:szCs w:val="24"/>
          </w:rPr>
          <w:instrText xml:space="preserve"> PAGEREF _Toc398735748 \h </w:instrText>
        </w:r>
        <w:r w:rsidRPr="0094587E">
          <w:rPr>
            <w:noProof/>
            <w:webHidden/>
            <w:sz w:val="24"/>
            <w:szCs w:val="24"/>
          </w:rPr>
        </w:r>
        <w:r w:rsidRPr="0094587E">
          <w:rPr>
            <w:noProof/>
            <w:webHidden/>
            <w:sz w:val="24"/>
            <w:szCs w:val="24"/>
          </w:rPr>
          <w:fldChar w:fldCharType="separate"/>
        </w:r>
        <w:r w:rsidR="009A2BE1">
          <w:rPr>
            <w:noProof/>
            <w:webHidden/>
            <w:sz w:val="24"/>
            <w:szCs w:val="24"/>
          </w:rPr>
          <w:t>12</w:t>
        </w:r>
        <w:r w:rsidRPr="0094587E">
          <w:rPr>
            <w:noProof/>
            <w:webHidden/>
            <w:sz w:val="24"/>
            <w:szCs w:val="24"/>
          </w:rPr>
          <w:fldChar w:fldCharType="end"/>
        </w:r>
      </w:hyperlink>
    </w:p>
    <w:p w:rsidR="00A500C4" w:rsidRDefault="000105C5" w:rsidP="0094587E">
      <w:pPr>
        <w:jc w:val="center"/>
        <w:rPr>
          <w:rFonts w:ascii="Times New Roman" w:hAnsi="Times New Roman"/>
          <w:b/>
          <w:bCs/>
        </w:rPr>
        <w:sectPr w:rsidR="00A500C4" w:rsidSect="00C6736B">
          <w:pgSz w:w="11906" w:h="16838"/>
          <w:pgMar w:top="1525" w:right="1276" w:bottom="1440" w:left="1797" w:header="851" w:footer="992" w:gutter="0"/>
          <w:cols w:space="425"/>
          <w:docGrid w:type="lines" w:linePitch="312"/>
        </w:sectPr>
      </w:pPr>
      <w:r w:rsidRPr="0094587E">
        <w:rPr>
          <w:b/>
          <w:bCs/>
          <w:sz w:val="24"/>
          <w:szCs w:val="24"/>
        </w:rPr>
        <w:fldChar w:fldCharType="end"/>
      </w:r>
    </w:p>
    <w:p w:rsidR="00A500C4" w:rsidRDefault="00DC10B6">
      <w:pPr>
        <w:pStyle w:val="1"/>
        <w:numPr>
          <w:ilvl w:val="0"/>
          <w:numId w:val="2"/>
        </w:numPr>
        <w:tabs>
          <w:tab w:val="left" w:pos="434"/>
          <w:tab w:val="left" w:pos="882"/>
        </w:tabs>
        <w:rPr>
          <w:sz w:val="21"/>
          <w:szCs w:val="21"/>
        </w:rPr>
      </w:pPr>
      <w:bookmarkStart w:id="0" w:name="_Toc398735745"/>
      <w:r>
        <w:rPr>
          <w:sz w:val="21"/>
          <w:szCs w:val="21"/>
        </w:rPr>
        <w:lastRenderedPageBreak/>
        <w:t>重要提示</w:t>
      </w:r>
      <w:bookmarkEnd w:id="0"/>
    </w:p>
    <w:sdt>
      <w:sdtPr>
        <w:rPr>
          <w:szCs w:val="21"/>
        </w:rPr>
        <w:tag w:val="_SEC_9a84b6d0569040c783b08be7aaf79e78"/>
        <w:id w:val="1913637"/>
        <w:lock w:val="sdtLocked"/>
        <w:placeholder>
          <w:docPart w:val="GBC22222222222222222222222222222"/>
        </w:placeholder>
      </w:sdtPr>
      <w:sdtEndPr>
        <w:rPr>
          <w:rFonts w:hint="eastAsia"/>
          <w:szCs w:val="20"/>
        </w:rPr>
      </w:sdtEndPr>
      <w:sdtContent>
        <w:p w:rsidR="00A500C4" w:rsidRDefault="000105C5">
          <w:pPr>
            <w:pStyle w:val="2"/>
            <w:rPr>
              <w:b/>
              <w:szCs w:val="21"/>
            </w:rPr>
          </w:pPr>
          <w:sdt>
            <w:sdtPr>
              <w:rPr>
                <w:szCs w:val="21"/>
              </w:rPr>
              <w:alias w:val="董事会及董事声明"/>
              <w:tag w:val="_GBC_991915e5fc9540338c64b04be2490e26"/>
              <w:id w:val="-57931606"/>
              <w:lock w:val="sdtLocked"/>
              <w:placeholder>
                <w:docPart w:val="GBC22222222222222222222222222222"/>
              </w:placeholder>
            </w:sdtPr>
            <w:sdtEndPr>
              <w:rPr>
                <w:b/>
              </w:rPr>
            </w:sdtEndPr>
            <w:sdtContent>
              <w:r w:rsidR="00DC10B6">
                <w:t>公司董事会、监事会及董事、监事、高级管理人员应当保证季度报告内容的真实、准确、完整，不存在虚假记载、误导性陈述或者重大遗漏，并承担个别和连带的法律责任。</w:t>
              </w:r>
            </w:sdtContent>
          </w:sdt>
        </w:p>
        <w:p w:rsidR="00A500C4" w:rsidRDefault="000105C5"/>
      </w:sdtContent>
    </w:sdt>
    <w:sdt>
      <w:sdtPr>
        <w:rPr>
          <w:b/>
        </w:rPr>
        <w:tag w:val="_GBC_3b9947159e094d3b9df6df0da4d4cb77"/>
        <w:id w:val="2086797025"/>
        <w:lock w:val="sdtLocked"/>
        <w:placeholder>
          <w:docPart w:val="GBC22222222222222222222222222222"/>
        </w:placeholder>
      </w:sdtPr>
      <w:sdtEndPr>
        <w:rPr>
          <w:b w:val="0"/>
          <w:color w:val="auto"/>
          <w:szCs w:val="21"/>
        </w:rPr>
      </w:sdtEndPr>
      <w:sdtContent>
        <w:p w:rsidR="00A500C4" w:rsidRDefault="00DC10B6">
          <w:pPr>
            <w:pStyle w:val="2"/>
            <w:rPr>
              <w:b/>
            </w:rPr>
          </w:pPr>
          <w:r>
            <w:rPr>
              <w:rFonts w:hint="eastAsia"/>
            </w:rPr>
            <w:t>公司</w:t>
          </w:r>
          <w:sdt>
            <w:sdtPr>
              <w:rPr>
                <w:rFonts w:hint="eastAsia"/>
              </w:rPr>
              <w:tag w:val="_PLD_51407ac927ed43eca5d22ef484f2cada"/>
              <w:id w:val="26103819"/>
              <w:lock w:val="sdtLocked"/>
              <w:placeholder>
                <w:docPart w:val="GBC22222222222222222222222222222"/>
              </w:placeholder>
            </w:sdtPr>
            <w:sdtContent>
              <w:r>
                <w:rPr>
                  <w:rFonts w:hint="eastAsia"/>
                </w:rPr>
                <w:t>全体董事出席</w:t>
              </w:r>
            </w:sdtContent>
          </w:sdt>
          <w:r>
            <w:rPr>
              <w:rFonts w:hint="eastAsia"/>
            </w:rPr>
            <w:t>董事会审议季度报告。</w:t>
          </w:r>
        </w:p>
        <w:p w:rsidR="00A500C4" w:rsidRDefault="000105C5"/>
      </w:sdtContent>
    </w:sdt>
    <w:p w:rsidR="00A500C4" w:rsidRDefault="000105C5">
      <w:pPr>
        <w:pStyle w:val="2"/>
      </w:pPr>
      <w:sdt>
        <w:sdtPr>
          <w:rPr>
            <w:rFonts w:hint="eastAsia"/>
            <w:b/>
          </w:rPr>
          <w:tag w:val="_GBC_4a09f7971b4441a08a570c553eb037e6"/>
          <w:id w:val="-1537038481"/>
          <w:lock w:val="sdtLocked"/>
          <w:placeholder>
            <w:docPart w:val="GBC22222222222222222222222222222"/>
          </w:placeholder>
        </w:sdtPr>
        <w:sdtEndPr>
          <w:rPr>
            <w:rFonts w:hint="default"/>
            <w:b w:val="0"/>
          </w:rPr>
        </w:sdtEndPr>
        <w:sdtContent>
          <w:r w:rsidR="00DC10B6">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186E0A">
                <w:rPr>
                  <w:rFonts w:hint="eastAsia"/>
                </w:rPr>
                <w:t>宫少林</w:t>
              </w:r>
            </w:sdtContent>
          </w:sdt>
          <w:r w:rsidR="00DC10B6">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B1394F">
                <w:rPr>
                  <w:rFonts w:hint="eastAsia"/>
                </w:rPr>
                <w:t xml:space="preserve">邓晓力 </w:t>
              </w:r>
            </w:sdtContent>
          </w:sdt>
          <w:r w:rsidR="00DC10B6">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r w:rsidR="00DC10B6">
            <w:t>保证季度报告中财务报</w:t>
          </w:r>
          <w:r w:rsidR="00DC10B6">
            <w:rPr>
              <w:rFonts w:hint="eastAsia"/>
            </w:rPr>
            <w:t>表</w:t>
          </w:r>
          <w:r w:rsidR="00DC10B6">
            <w:t>的真实、</w:t>
          </w:r>
          <w:r w:rsidR="00DC10B6">
            <w:rPr>
              <w:rFonts w:hint="eastAsia"/>
            </w:rPr>
            <w:t>准确、</w:t>
          </w:r>
          <w:r w:rsidR="00DC10B6">
            <w:t>完整。</w:t>
          </w:r>
        </w:sdtContent>
      </w:sdt>
    </w:p>
    <w:p w:rsidR="00A500C4" w:rsidRDefault="00A500C4"/>
    <w:sdt>
      <w:sdtPr>
        <w:tag w:val="_GBC_dd57a190a69f4cc6bbb30b8c48cee010"/>
        <w:id w:val="757802024"/>
        <w:lock w:val="sdtLocked"/>
        <w:placeholder>
          <w:docPart w:val="GBC22222222222222222222222222222"/>
        </w:placeholder>
      </w:sdtPr>
      <w:sdtContent>
        <w:p w:rsidR="00A500C4" w:rsidRDefault="00DC10B6">
          <w:pPr>
            <w:pStyle w:val="2"/>
          </w:pPr>
          <w:r>
            <w:rPr>
              <w:rFonts w:hint="eastAsia"/>
            </w:rPr>
            <w:t>本公司第三季度报告</w:t>
          </w:r>
          <w:sdt>
            <w:sdtPr>
              <w:rPr>
                <w:rFonts w:hint="eastAsia"/>
              </w:rPr>
              <w:tag w:val="_PLD_99c137cf60264a42acd21d2e1856663b"/>
              <w:id w:val="26103820"/>
              <w:lock w:val="sdtLocked"/>
              <w:placeholder>
                <w:docPart w:val="GBC22222222222222222222222222222"/>
              </w:placeholder>
            </w:sdtPr>
            <w:sdtContent>
              <w:r>
                <w:rPr>
                  <w:rFonts w:hint="eastAsia"/>
                </w:rPr>
                <w:t>未经审计</w:t>
              </w:r>
            </w:sdtContent>
          </w:sdt>
          <w:r>
            <w:rPr>
              <w:rFonts w:hint="eastAsia"/>
            </w:rPr>
            <w:t>。</w:t>
          </w:r>
        </w:p>
        <w:p w:rsidR="00A500C4" w:rsidRDefault="000105C5">
          <w:pPr>
            <w:rPr>
              <w:color w:val="auto"/>
              <w:szCs w:val="21"/>
            </w:rPr>
          </w:pPr>
        </w:p>
      </w:sdtContent>
    </w:sdt>
    <w:p w:rsidR="00A500C4" w:rsidRDefault="00DC10B6">
      <w:pPr>
        <w:pStyle w:val="1"/>
        <w:numPr>
          <w:ilvl w:val="0"/>
          <w:numId w:val="2"/>
        </w:numPr>
        <w:tabs>
          <w:tab w:val="left" w:pos="434"/>
          <w:tab w:val="left" w:pos="882"/>
        </w:tabs>
        <w:rPr>
          <w:sz w:val="21"/>
          <w:szCs w:val="21"/>
        </w:rPr>
      </w:pPr>
      <w:bookmarkStart w:id="1" w:name="_Toc398735746"/>
      <w:r>
        <w:rPr>
          <w:rFonts w:hint="eastAsia"/>
          <w:sz w:val="21"/>
          <w:szCs w:val="21"/>
        </w:rPr>
        <w:t>公司主要财务数据和股东变化</w:t>
      </w:r>
      <w:bookmarkEnd w:id="1"/>
    </w:p>
    <w:p w:rsidR="00A500C4" w:rsidRDefault="00DC10B6">
      <w:pPr>
        <w:pStyle w:val="2"/>
        <w:numPr>
          <w:ilvl w:val="0"/>
          <w:numId w:val="5"/>
        </w:numPr>
        <w:rPr>
          <w:b/>
        </w:rPr>
      </w:pPr>
      <w:r w:rsidRPr="008B7324">
        <w:rPr>
          <w:b/>
        </w:rPr>
        <w:t>主要财务数据</w:t>
      </w:r>
    </w:p>
    <w:p w:rsidR="00B146DB" w:rsidRPr="00B146DB" w:rsidRDefault="00B146DB" w:rsidP="00B146DB"/>
    <w:sdt>
      <w:sdtPr>
        <w:rPr>
          <w:rFonts w:hint="eastAsia"/>
          <w:szCs w:val="21"/>
        </w:rPr>
        <w:tag w:val="_GBC_8a37ded3267c46d3a11a3de071e41a76"/>
        <w:id w:val="-1630389322"/>
        <w:lock w:val="sdtLocked"/>
        <w:placeholder>
          <w:docPart w:val="GBC22222222222222222222222222222"/>
        </w:placeholder>
      </w:sdtPr>
      <w:sdtEndPr>
        <w:rPr>
          <w:szCs w:val="20"/>
        </w:rPr>
      </w:sdtEndPr>
      <w:sdtContent>
        <w:p w:rsidR="00651A64" w:rsidRDefault="00DC10B6">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2"/>
            <w:gridCol w:w="2600"/>
            <w:gridCol w:w="2598"/>
            <w:gridCol w:w="1835"/>
          </w:tblGrid>
          <w:tr w:rsidR="00651A64" w:rsidRPr="00124DBD" w:rsidTr="00DF5A10">
            <w:trPr>
              <w:trHeight w:val="315"/>
            </w:trPr>
            <w:tc>
              <w:tcPr>
                <w:tcW w:w="1335" w:type="pct"/>
                <w:shd w:val="clear" w:color="auto" w:fill="auto"/>
              </w:tcPr>
              <w:p w:rsidR="00651A64" w:rsidRPr="00124DBD" w:rsidRDefault="00651A64" w:rsidP="00E371EE">
                <w:pPr>
                  <w:jc w:val="center"/>
                  <w:rPr>
                    <w:b/>
                    <w:szCs w:val="21"/>
                  </w:rPr>
                </w:pPr>
              </w:p>
            </w:tc>
            <w:tc>
              <w:tcPr>
                <w:tcW w:w="1355" w:type="pct"/>
                <w:vAlign w:val="center"/>
              </w:tcPr>
              <w:p w:rsidR="00651A64" w:rsidRPr="00124DBD" w:rsidRDefault="00651A64" w:rsidP="00E371EE">
                <w:pPr>
                  <w:jc w:val="center"/>
                  <w:rPr>
                    <w:b/>
                    <w:szCs w:val="21"/>
                  </w:rPr>
                </w:pPr>
                <w:r w:rsidRPr="00124DBD">
                  <w:rPr>
                    <w:b/>
                    <w:szCs w:val="21"/>
                  </w:rPr>
                  <w:t>本报告期末</w:t>
                </w:r>
              </w:p>
            </w:tc>
            <w:tc>
              <w:tcPr>
                <w:tcW w:w="1354" w:type="pct"/>
                <w:shd w:val="clear" w:color="auto" w:fill="auto"/>
                <w:vAlign w:val="center"/>
              </w:tcPr>
              <w:p w:rsidR="00651A64" w:rsidRPr="00124DBD" w:rsidRDefault="00651A64" w:rsidP="00E371EE">
                <w:pPr>
                  <w:jc w:val="center"/>
                  <w:rPr>
                    <w:b/>
                    <w:szCs w:val="21"/>
                  </w:rPr>
                </w:pPr>
                <w:r w:rsidRPr="00124DBD">
                  <w:rPr>
                    <w:b/>
                    <w:szCs w:val="21"/>
                  </w:rPr>
                  <w:t>上年度末</w:t>
                </w:r>
              </w:p>
            </w:tc>
            <w:tc>
              <w:tcPr>
                <w:tcW w:w="956" w:type="pct"/>
                <w:shd w:val="clear" w:color="auto" w:fill="auto"/>
              </w:tcPr>
              <w:p w:rsidR="00651A64" w:rsidRPr="00124DBD" w:rsidRDefault="00651A64" w:rsidP="00DF5A10">
                <w:pPr>
                  <w:jc w:val="center"/>
                  <w:rPr>
                    <w:b/>
                    <w:szCs w:val="21"/>
                  </w:rPr>
                </w:pPr>
                <w:r w:rsidRPr="00124DBD">
                  <w:rPr>
                    <w:b/>
                    <w:szCs w:val="21"/>
                  </w:rPr>
                  <w:t>本报告期末比上年度末增减(%)</w:t>
                </w:r>
              </w:p>
            </w:tc>
          </w:tr>
          <w:tr w:rsidR="00651A64" w:rsidTr="00DF5A10">
            <w:tc>
              <w:tcPr>
                <w:tcW w:w="1335" w:type="pct"/>
                <w:shd w:val="clear" w:color="auto" w:fill="auto"/>
                <w:vAlign w:val="center"/>
              </w:tcPr>
              <w:p w:rsidR="00651A64" w:rsidRDefault="00651A64" w:rsidP="00DC70D1">
                <w:pPr>
                  <w:jc w:val="both"/>
                  <w:rPr>
                    <w:szCs w:val="21"/>
                  </w:rPr>
                </w:pPr>
                <w:r>
                  <w:rPr>
                    <w:szCs w:val="21"/>
                  </w:rPr>
                  <w:t>总资产</w:t>
                </w:r>
              </w:p>
            </w:tc>
            <w:sdt>
              <w:sdtPr>
                <w:rPr>
                  <w:szCs w:val="21"/>
                </w:rPr>
                <w:alias w:val="资产总计"/>
                <w:tag w:val="_GBC_999fec56ab9f4be7a58ac9b19adc7ebf"/>
                <w:id w:val="-1921164512"/>
                <w:lock w:val="sdtLocked"/>
              </w:sdtPr>
              <w:sdtContent>
                <w:tc>
                  <w:tcPr>
                    <w:tcW w:w="1355" w:type="pct"/>
                    <w:vAlign w:val="center"/>
                  </w:tcPr>
                  <w:p w:rsidR="00651A64" w:rsidRDefault="00651A64" w:rsidP="00DC70D1">
                    <w:pPr>
                      <w:jc w:val="right"/>
                      <w:rPr>
                        <w:szCs w:val="21"/>
                      </w:rPr>
                    </w:pPr>
                    <w:r>
                      <w:rPr>
                        <w:szCs w:val="21"/>
                      </w:rPr>
                      <w:t>297,118,556,643.63</w:t>
                    </w:r>
                  </w:p>
                </w:tc>
              </w:sdtContent>
            </w:sdt>
            <w:sdt>
              <w:sdtPr>
                <w:rPr>
                  <w:szCs w:val="21"/>
                </w:rPr>
                <w:alias w:val="资产总计"/>
                <w:tag w:val="_GBC_77873333870544fca7c228dae75d7cfc"/>
                <w:id w:val="1025449946"/>
                <w:lock w:val="sdtLocked"/>
              </w:sdtPr>
              <w:sdtContent>
                <w:tc>
                  <w:tcPr>
                    <w:tcW w:w="1354" w:type="pct"/>
                    <w:shd w:val="clear" w:color="auto" w:fill="auto"/>
                    <w:vAlign w:val="center"/>
                  </w:tcPr>
                  <w:p w:rsidR="00651A64" w:rsidRDefault="00651A64" w:rsidP="00DC70D1">
                    <w:pPr>
                      <w:jc w:val="right"/>
                      <w:rPr>
                        <w:szCs w:val="21"/>
                      </w:rPr>
                    </w:pPr>
                    <w:r>
                      <w:rPr>
                        <w:szCs w:val="21"/>
                      </w:rPr>
                      <w:t>193,408,050,497.75</w:t>
                    </w:r>
                  </w:p>
                </w:tc>
              </w:sdtContent>
            </w:sdt>
            <w:sdt>
              <w:sdtPr>
                <w:rPr>
                  <w:szCs w:val="21"/>
                </w:rPr>
                <w:alias w:val="总资产本期比上期增减"/>
                <w:tag w:val="_GBC_1434e4deb1c24b0d84c836ddb41fce54"/>
                <w:id w:val="1125203995"/>
                <w:lock w:val="sdtLocked"/>
              </w:sdtPr>
              <w:sdtContent>
                <w:tc>
                  <w:tcPr>
                    <w:tcW w:w="956" w:type="pct"/>
                    <w:shd w:val="clear" w:color="auto" w:fill="auto"/>
                    <w:vAlign w:val="center"/>
                  </w:tcPr>
                  <w:p w:rsidR="00651A64" w:rsidRDefault="00651A64" w:rsidP="00DC70D1">
                    <w:pPr>
                      <w:jc w:val="right"/>
                      <w:rPr>
                        <w:szCs w:val="21"/>
                      </w:rPr>
                    </w:pPr>
                    <w:r>
                      <w:rPr>
                        <w:szCs w:val="21"/>
                      </w:rPr>
                      <w:t>53.62</w:t>
                    </w:r>
                  </w:p>
                </w:tc>
              </w:sdtContent>
            </w:sdt>
          </w:tr>
          <w:tr w:rsidR="00651A64" w:rsidTr="00DF5A10">
            <w:tc>
              <w:tcPr>
                <w:tcW w:w="1335" w:type="pct"/>
                <w:shd w:val="clear" w:color="auto" w:fill="auto"/>
                <w:vAlign w:val="center"/>
              </w:tcPr>
              <w:p w:rsidR="00651A64" w:rsidRDefault="00651A64" w:rsidP="00DC70D1">
                <w:pPr>
                  <w:jc w:val="both"/>
                  <w:rPr>
                    <w:szCs w:val="21"/>
                  </w:rPr>
                </w:pPr>
                <w:r>
                  <w:rPr>
                    <w:rFonts w:hint="eastAsia"/>
                    <w:szCs w:val="21"/>
                  </w:rPr>
                  <w:t>归属于上市公司股东的净资产</w:t>
                </w:r>
              </w:p>
            </w:tc>
            <w:sdt>
              <w:sdtPr>
                <w:rPr>
                  <w:szCs w:val="21"/>
                </w:rPr>
                <w:alias w:val="归属于母公司所有者权益合计"/>
                <w:tag w:val="_GBC_7811d26bae50450bacee8f483b8b7dfd"/>
                <w:id w:val="-1430957756"/>
                <w:lock w:val="sdtLocked"/>
              </w:sdtPr>
              <w:sdtContent>
                <w:tc>
                  <w:tcPr>
                    <w:tcW w:w="1355" w:type="pct"/>
                    <w:vAlign w:val="center"/>
                  </w:tcPr>
                  <w:p w:rsidR="00651A64" w:rsidRDefault="00651A64" w:rsidP="00DC70D1">
                    <w:pPr>
                      <w:jc w:val="right"/>
                      <w:rPr>
                        <w:szCs w:val="21"/>
                      </w:rPr>
                    </w:pPr>
                    <w:r>
                      <w:rPr>
                        <w:szCs w:val="21"/>
                      </w:rPr>
                      <w:t>45,784,109,063.35</w:t>
                    </w:r>
                  </w:p>
                </w:tc>
              </w:sdtContent>
            </w:sdt>
            <w:sdt>
              <w:sdtPr>
                <w:rPr>
                  <w:szCs w:val="21"/>
                </w:rPr>
                <w:alias w:val="归属于母公司所有者权益合计"/>
                <w:tag w:val="_GBC_5f54dc92dcda4e3aaad440f52b29f5c4"/>
                <w:id w:val="-35121087"/>
                <w:lock w:val="sdtLocked"/>
              </w:sdtPr>
              <w:sdtContent>
                <w:tc>
                  <w:tcPr>
                    <w:tcW w:w="1354" w:type="pct"/>
                    <w:shd w:val="clear" w:color="auto" w:fill="auto"/>
                    <w:vAlign w:val="center"/>
                  </w:tcPr>
                  <w:p w:rsidR="00651A64" w:rsidRDefault="00651A64" w:rsidP="00DC70D1">
                    <w:pPr>
                      <w:jc w:val="right"/>
                      <w:rPr>
                        <w:szCs w:val="21"/>
                      </w:rPr>
                    </w:pPr>
                    <w:r>
                      <w:rPr>
                        <w:szCs w:val="21"/>
                      </w:rPr>
                      <w:t>41,537,249,645.38</w:t>
                    </w:r>
                  </w:p>
                </w:tc>
              </w:sdtContent>
            </w:sdt>
            <w:sdt>
              <w:sdtPr>
                <w:rPr>
                  <w:szCs w:val="21"/>
                </w:rPr>
                <w:alias w:val="股东权益本期比上期增减"/>
                <w:tag w:val="_GBC_7fd04ba8994e47e994105424cf294513"/>
                <w:id w:val="-1208419593"/>
                <w:lock w:val="sdtLocked"/>
              </w:sdtPr>
              <w:sdtContent>
                <w:tc>
                  <w:tcPr>
                    <w:tcW w:w="956" w:type="pct"/>
                    <w:shd w:val="clear" w:color="auto" w:fill="auto"/>
                    <w:vAlign w:val="center"/>
                  </w:tcPr>
                  <w:p w:rsidR="00651A64" w:rsidRDefault="00651A64" w:rsidP="00DC70D1">
                    <w:pPr>
                      <w:jc w:val="right"/>
                      <w:rPr>
                        <w:szCs w:val="21"/>
                      </w:rPr>
                    </w:pPr>
                    <w:r>
                      <w:rPr>
                        <w:szCs w:val="21"/>
                      </w:rPr>
                      <w:t>10.22</w:t>
                    </w:r>
                  </w:p>
                </w:tc>
              </w:sdtContent>
            </w:sdt>
          </w:tr>
          <w:tr w:rsidR="00651A64" w:rsidRPr="00124DBD" w:rsidTr="00DF5A10">
            <w:trPr>
              <w:trHeight w:val="273"/>
            </w:trPr>
            <w:tc>
              <w:tcPr>
                <w:tcW w:w="1335" w:type="pct"/>
                <w:shd w:val="clear" w:color="auto" w:fill="auto"/>
                <w:vAlign w:val="center"/>
              </w:tcPr>
              <w:p w:rsidR="00651A64" w:rsidRPr="00124DBD" w:rsidRDefault="00651A64" w:rsidP="00DC70D1">
                <w:pPr>
                  <w:jc w:val="both"/>
                  <w:rPr>
                    <w:b/>
                    <w:szCs w:val="21"/>
                  </w:rPr>
                </w:pPr>
              </w:p>
            </w:tc>
            <w:tc>
              <w:tcPr>
                <w:tcW w:w="1355" w:type="pct"/>
                <w:shd w:val="clear" w:color="auto" w:fill="auto"/>
              </w:tcPr>
              <w:p w:rsidR="00651A64" w:rsidRPr="00124DBD" w:rsidRDefault="00651A64" w:rsidP="00E371EE">
                <w:pPr>
                  <w:jc w:val="center"/>
                  <w:rPr>
                    <w:b/>
                    <w:szCs w:val="21"/>
                  </w:rPr>
                </w:pPr>
                <w:r w:rsidRPr="00124DBD">
                  <w:rPr>
                    <w:b/>
                    <w:szCs w:val="21"/>
                  </w:rPr>
                  <w:t>年初至报告期末</w:t>
                </w:r>
              </w:p>
              <w:p w:rsidR="00651A64" w:rsidRPr="00124DBD" w:rsidRDefault="00651A64" w:rsidP="00E371EE">
                <w:pPr>
                  <w:jc w:val="center"/>
                  <w:rPr>
                    <w:b/>
                    <w:szCs w:val="21"/>
                  </w:rPr>
                </w:pPr>
                <w:r w:rsidRPr="00124DBD">
                  <w:rPr>
                    <w:rFonts w:hint="eastAsia"/>
                    <w:b/>
                    <w:szCs w:val="21"/>
                  </w:rPr>
                  <w:t>（1-9月）</w:t>
                </w:r>
              </w:p>
            </w:tc>
            <w:tc>
              <w:tcPr>
                <w:tcW w:w="1354" w:type="pct"/>
                <w:shd w:val="clear" w:color="auto" w:fill="auto"/>
              </w:tcPr>
              <w:p w:rsidR="00651A64" w:rsidRPr="00124DBD" w:rsidRDefault="00651A64" w:rsidP="00DF5A10">
                <w:pPr>
                  <w:jc w:val="center"/>
                  <w:rPr>
                    <w:b/>
                    <w:szCs w:val="21"/>
                  </w:rPr>
                </w:pPr>
                <w:r w:rsidRPr="00124DBD">
                  <w:rPr>
                    <w:b/>
                    <w:szCs w:val="21"/>
                  </w:rPr>
                  <w:t>上年初至上年报告期末</w:t>
                </w:r>
                <w:r w:rsidRPr="00124DBD">
                  <w:rPr>
                    <w:rFonts w:hint="eastAsia"/>
                    <w:b/>
                    <w:szCs w:val="21"/>
                  </w:rPr>
                  <w:t>（1-9月）</w:t>
                </w:r>
              </w:p>
            </w:tc>
            <w:tc>
              <w:tcPr>
                <w:tcW w:w="956" w:type="pct"/>
                <w:shd w:val="clear" w:color="auto" w:fill="auto"/>
                <w:vAlign w:val="center"/>
              </w:tcPr>
              <w:p w:rsidR="00FB19AE" w:rsidRDefault="00651A64" w:rsidP="00E371EE">
                <w:pPr>
                  <w:jc w:val="center"/>
                  <w:rPr>
                    <w:b/>
                    <w:szCs w:val="21"/>
                  </w:rPr>
                </w:pPr>
                <w:r w:rsidRPr="00124DBD">
                  <w:rPr>
                    <w:b/>
                    <w:szCs w:val="21"/>
                  </w:rPr>
                  <w:t>比上年同期增减</w:t>
                </w:r>
              </w:p>
              <w:p w:rsidR="00651A64" w:rsidRPr="00124DBD" w:rsidRDefault="00651A64" w:rsidP="00E371EE">
                <w:pPr>
                  <w:jc w:val="center"/>
                  <w:rPr>
                    <w:b/>
                    <w:szCs w:val="21"/>
                  </w:rPr>
                </w:pPr>
                <w:r w:rsidRPr="00124DBD">
                  <w:rPr>
                    <w:b/>
                    <w:szCs w:val="21"/>
                  </w:rPr>
                  <w:t>(%)</w:t>
                </w:r>
              </w:p>
            </w:tc>
          </w:tr>
          <w:tr w:rsidR="00651A64" w:rsidTr="00DF5A10">
            <w:tc>
              <w:tcPr>
                <w:tcW w:w="1335" w:type="pct"/>
                <w:shd w:val="clear" w:color="auto" w:fill="auto"/>
                <w:vAlign w:val="center"/>
              </w:tcPr>
              <w:p w:rsidR="00651A64" w:rsidRDefault="00651A64" w:rsidP="00DC70D1">
                <w:pPr>
                  <w:jc w:val="both"/>
                  <w:rPr>
                    <w:szCs w:val="21"/>
                  </w:rPr>
                </w:pPr>
                <w:r>
                  <w:rPr>
                    <w:szCs w:val="21"/>
                  </w:rPr>
                  <w:t>经营活动产生的现金流量净额</w:t>
                </w:r>
              </w:p>
            </w:tc>
            <w:sdt>
              <w:sdtPr>
                <w:rPr>
                  <w:szCs w:val="21"/>
                </w:rPr>
                <w:alias w:val="经营活动现金流量净额"/>
                <w:tag w:val="_GBC_99661ae826734322892c151ad417a127"/>
                <w:id w:val="-415167281"/>
                <w:lock w:val="sdtLocked"/>
              </w:sdtPr>
              <w:sdtContent>
                <w:tc>
                  <w:tcPr>
                    <w:tcW w:w="1355" w:type="pct"/>
                    <w:shd w:val="clear" w:color="auto" w:fill="auto"/>
                    <w:vAlign w:val="center"/>
                  </w:tcPr>
                  <w:p w:rsidR="00651A64" w:rsidRDefault="00943FE1" w:rsidP="00DC70D1">
                    <w:pPr>
                      <w:jc w:val="right"/>
                      <w:rPr>
                        <w:szCs w:val="21"/>
                      </w:rPr>
                    </w:pPr>
                    <w:r>
                      <w:rPr>
                        <w:szCs w:val="21"/>
                      </w:rPr>
                      <w:t>4,100,317,964.30</w:t>
                    </w:r>
                  </w:p>
                </w:tc>
              </w:sdtContent>
            </w:sdt>
            <w:sdt>
              <w:sdtPr>
                <w:rPr>
                  <w:szCs w:val="21"/>
                </w:rPr>
                <w:alias w:val="经营活动现金流量净额"/>
                <w:tag w:val="_GBC_71484d174e904a1eaac69eda0105da39"/>
                <w:id w:val="-1252204665"/>
                <w:lock w:val="sdtLocked"/>
              </w:sdtPr>
              <w:sdtContent>
                <w:tc>
                  <w:tcPr>
                    <w:tcW w:w="1354" w:type="pct"/>
                    <w:shd w:val="clear" w:color="auto" w:fill="auto"/>
                    <w:vAlign w:val="center"/>
                  </w:tcPr>
                  <w:p w:rsidR="00651A64" w:rsidRDefault="00943FE1" w:rsidP="00DC70D1">
                    <w:pPr>
                      <w:jc w:val="right"/>
                      <w:rPr>
                        <w:szCs w:val="21"/>
                      </w:rPr>
                    </w:pPr>
                    <w:r>
                      <w:rPr>
                        <w:szCs w:val="21"/>
                      </w:rPr>
                      <w:t>7,432,891,129.17</w:t>
                    </w:r>
                  </w:p>
                </w:tc>
              </w:sdtContent>
            </w:sdt>
            <w:sdt>
              <w:sdtPr>
                <w:rPr>
                  <w:szCs w:val="21"/>
                </w:rPr>
                <w:alias w:val="经营活动现金流量净额本期比上期增减"/>
                <w:tag w:val="_GBC_8dc6365156194fef988ff3d8be59432b"/>
                <w:id w:val="-1511828885"/>
                <w:lock w:val="sdtLocked"/>
              </w:sdtPr>
              <w:sdtContent>
                <w:tc>
                  <w:tcPr>
                    <w:tcW w:w="956" w:type="pct"/>
                    <w:shd w:val="clear" w:color="auto" w:fill="auto"/>
                    <w:vAlign w:val="center"/>
                  </w:tcPr>
                  <w:p w:rsidR="00651A64" w:rsidRDefault="00943FE1" w:rsidP="00DC70D1">
                    <w:pPr>
                      <w:jc w:val="right"/>
                      <w:rPr>
                        <w:szCs w:val="21"/>
                      </w:rPr>
                    </w:pPr>
                    <w:r>
                      <w:rPr>
                        <w:szCs w:val="21"/>
                      </w:rPr>
                      <w:t>-44.84</w:t>
                    </w:r>
                  </w:p>
                </w:tc>
              </w:sdtContent>
            </w:sdt>
          </w:tr>
          <w:tr w:rsidR="00651A64" w:rsidRPr="00124DBD" w:rsidTr="00DF5A10">
            <w:trPr>
              <w:trHeight w:val="316"/>
            </w:trPr>
            <w:tc>
              <w:tcPr>
                <w:tcW w:w="1335" w:type="pct"/>
                <w:shd w:val="clear" w:color="auto" w:fill="auto"/>
                <w:vAlign w:val="center"/>
              </w:tcPr>
              <w:p w:rsidR="00651A64" w:rsidRPr="00124DBD" w:rsidRDefault="00651A64" w:rsidP="00DC70D1">
                <w:pPr>
                  <w:jc w:val="both"/>
                  <w:rPr>
                    <w:b/>
                    <w:szCs w:val="21"/>
                  </w:rPr>
                </w:pPr>
              </w:p>
            </w:tc>
            <w:tc>
              <w:tcPr>
                <w:tcW w:w="1355" w:type="pct"/>
                <w:shd w:val="clear" w:color="auto" w:fill="auto"/>
              </w:tcPr>
              <w:p w:rsidR="00651A64" w:rsidRPr="00124DBD" w:rsidRDefault="00651A64" w:rsidP="00E371EE">
                <w:pPr>
                  <w:jc w:val="center"/>
                  <w:rPr>
                    <w:b/>
                    <w:szCs w:val="21"/>
                  </w:rPr>
                </w:pPr>
                <w:r w:rsidRPr="00124DBD">
                  <w:rPr>
                    <w:b/>
                    <w:szCs w:val="21"/>
                  </w:rPr>
                  <w:t>年初至报告期末</w:t>
                </w:r>
              </w:p>
              <w:p w:rsidR="00651A64" w:rsidRPr="00124DBD" w:rsidRDefault="00651A64" w:rsidP="00E371EE">
                <w:pPr>
                  <w:jc w:val="center"/>
                  <w:rPr>
                    <w:b/>
                    <w:szCs w:val="21"/>
                  </w:rPr>
                </w:pPr>
                <w:r w:rsidRPr="00124DBD">
                  <w:rPr>
                    <w:rFonts w:hint="eastAsia"/>
                    <w:b/>
                    <w:szCs w:val="21"/>
                  </w:rPr>
                  <w:t>（1-9月）</w:t>
                </w:r>
              </w:p>
            </w:tc>
            <w:tc>
              <w:tcPr>
                <w:tcW w:w="1354" w:type="pct"/>
                <w:shd w:val="clear" w:color="auto" w:fill="auto"/>
              </w:tcPr>
              <w:p w:rsidR="00651A64" w:rsidRPr="00124DBD" w:rsidRDefault="00651A64" w:rsidP="00E371EE">
                <w:pPr>
                  <w:jc w:val="center"/>
                  <w:rPr>
                    <w:b/>
                    <w:szCs w:val="21"/>
                  </w:rPr>
                </w:pPr>
                <w:r w:rsidRPr="00124DBD">
                  <w:rPr>
                    <w:b/>
                    <w:szCs w:val="21"/>
                  </w:rPr>
                  <w:t>上年初至上年报告期末</w:t>
                </w:r>
              </w:p>
              <w:p w:rsidR="00651A64" w:rsidRPr="00124DBD" w:rsidRDefault="00651A64" w:rsidP="00E371EE">
                <w:pPr>
                  <w:jc w:val="center"/>
                  <w:rPr>
                    <w:b/>
                    <w:szCs w:val="21"/>
                  </w:rPr>
                </w:pPr>
                <w:r w:rsidRPr="00124DBD">
                  <w:rPr>
                    <w:rFonts w:hint="eastAsia"/>
                    <w:b/>
                    <w:szCs w:val="21"/>
                  </w:rPr>
                  <w:t>（1-9月）</w:t>
                </w:r>
              </w:p>
            </w:tc>
            <w:tc>
              <w:tcPr>
                <w:tcW w:w="956" w:type="pct"/>
                <w:shd w:val="clear" w:color="auto" w:fill="auto"/>
                <w:vAlign w:val="center"/>
              </w:tcPr>
              <w:p w:rsidR="00651A64" w:rsidRPr="00124DBD" w:rsidRDefault="00651A64" w:rsidP="00E371EE">
                <w:pPr>
                  <w:jc w:val="center"/>
                  <w:rPr>
                    <w:b/>
                    <w:szCs w:val="21"/>
                  </w:rPr>
                </w:pPr>
                <w:r w:rsidRPr="00124DBD">
                  <w:rPr>
                    <w:b/>
                    <w:szCs w:val="21"/>
                  </w:rPr>
                  <w:t>比上年同期增减</w:t>
                </w:r>
              </w:p>
              <w:p w:rsidR="00651A64" w:rsidRPr="00124DBD" w:rsidRDefault="00651A64" w:rsidP="00E371EE">
                <w:pPr>
                  <w:jc w:val="center"/>
                  <w:rPr>
                    <w:b/>
                    <w:szCs w:val="21"/>
                  </w:rPr>
                </w:pPr>
                <w:r w:rsidRPr="00124DBD">
                  <w:rPr>
                    <w:b/>
                    <w:szCs w:val="21"/>
                  </w:rPr>
                  <w:t>（</w:t>
                </w:r>
                <w:r w:rsidRPr="00124DBD">
                  <w:rPr>
                    <w:rFonts w:hint="eastAsia"/>
                    <w:b/>
                    <w:szCs w:val="21"/>
                  </w:rPr>
                  <w:t>%</w:t>
                </w:r>
                <w:r w:rsidRPr="00124DBD">
                  <w:rPr>
                    <w:b/>
                    <w:szCs w:val="21"/>
                  </w:rPr>
                  <w:t>）</w:t>
                </w:r>
              </w:p>
            </w:tc>
          </w:tr>
          <w:tr w:rsidR="00651A64" w:rsidTr="00DF5A10">
            <w:tc>
              <w:tcPr>
                <w:tcW w:w="1335" w:type="pct"/>
                <w:shd w:val="clear" w:color="auto" w:fill="auto"/>
                <w:vAlign w:val="center"/>
              </w:tcPr>
              <w:p w:rsidR="00651A64" w:rsidRDefault="00651A64" w:rsidP="00DC70D1">
                <w:pPr>
                  <w:kinsoku w:val="0"/>
                  <w:overflowPunct w:val="0"/>
                  <w:autoSpaceDE w:val="0"/>
                  <w:autoSpaceDN w:val="0"/>
                  <w:adjustRightInd w:val="0"/>
                  <w:snapToGrid w:val="0"/>
                  <w:jc w:val="both"/>
                  <w:rPr>
                    <w:szCs w:val="21"/>
                  </w:rPr>
                </w:pPr>
                <w:r>
                  <w:rPr>
                    <w:szCs w:val="21"/>
                  </w:rPr>
                  <w:t>营业收入</w:t>
                </w:r>
              </w:p>
            </w:tc>
            <w:sdt>
              <w:sdtPr>
                <w:rPr>
                  <w:szCs w:val="21"/>
                </w:rPr>
                <w:alias w:val="营业收入"/>
                <w:tag w:val="_GBC_3324e45d6e3a44fb8763a7394c6e3964"/>
                <w:id w:val="899086972"/>
                <w:lock w:val="sdtLocked"/>
              </w:sdtPr>
              <w:sdtContent>
                <w:tc>
                  <w:tcPr>
                    <w:tcW w:w="1355" w:type="pct"/>
                    <w:shd w:val="clear" w:color="auto" w:fill="auto"/>
                    <w:vAlign w:val="center"/>
                  </w:tcPr>
                  <w:p w:rsidR="00651A64" w:rsidRDefault="00651A64" w:rsidP="00DC70D1">
                    <w:pPr>
                      <w:jc w:val="right"/>
                      <w:rPr>
                        <w:szCs w:val="21"/>
                      </w:rPr>
                    </w:pPr>
                    <w:r>
                      <w:rPr>
                        <w:szCs w:val="21"/>
                      </w:rPr>
                      <w:t>19,155,188,480.54</w:t>
                    </w:r>
                  </w:p>
                </w:tc>
              </w:sdtContent>
            </w:sdt>
            <w:sdt>
              <w:sdtPr>
                <w:rPr>
                  <w:szCs w:val="21"/>
                </w:rPr>
                <w:alias w:val="营业收入"/>
                <w:tag w:val="_GBC_1aae1354f2f948bc9cd226a5bf510828"/>
                <w:id w:val="-771466245"/>
                <w:lock w:val="sdtLocked"/>
              </w:sdtPr>
              <w:sdtContent>
                <w:tc>
                  <w:tcPr>
                    <w:tcW w:w="1354" w:type="pct"/>
                    <w:shd w:val="clear" w:color="auto" w:fill="auto"/>
                    <w:vAlign w:val="center"/>
                  </w:tcPr>
                  <w:p w:rsidR="00651A64" w:rsidRDefault="00651A64" w:rsidP="00DC70D1">
                    <w:pPr>
                      <w:jc w:val="right"/>
                      <w:rPr>
                        <w:szCs w:val="21"/>
                      </w:rPr>
                    </w:pPr>
                    <w:r>
                      <w:rPr>
                        <w:szCs w:val="21"/>
                      </w:rPr>
                      <w:t>6,572,256,066.71</w:t>
                    </w:r>
                  </w:p>
                </w:tc>
              </w:sdtContent>
            </w:sdt>
            <w:sdt>
              <w:sdtPr>
                <w:rPr>
                  <w:szCs w:val="21"/>
                </w:rPr>
                <w:alias w:val="营业收入本期比上期增减"/>
                <w:tag w:val="_GBC_0f7ccad096614f23bf9571b0b1f87ee9"/>
                <w:id w:val="220411727"/>
                <w:lock w:val="sdtLocked"/>
              </w:sdtPr>
              <w:sdtContent>
                <w:tc>
                  <w:tcPr>
                    <w:tcW w:w="956" w:type="pct"/>
                    <w:shd w:val="clear" w:color="auto" w:fill="auto"/>
                    <w:vAlign w:val="center"/>
                  </w:tcPr>
                  <w:p w:rsidR="00651A64" w:rsidRDefault="00651A64" w:rsidP="00DC70D1">
                    <w:pPr>
                      <w:jc w:val="right"/>
                      <w:rPr>
                        <w:szCs w:val="21"/>
                      </w:rPr>
                    </w:pPr>
                    <w:r>
                      <w:rPr>
                        <w:szCs w:val="21"/>
                      </w:rPr>
                      <w:t>191.46</w:t>
                    </w:r>
                  </w:p>
                </w:tc>
              </w:sdtContent>
            </w:sdt>
          </w:tr>
          <w:tr w:rsidR="00651A64" w:rsidTr="00DF5A10">
            <w:tc>
              <w:tcPr>
                <w:tcW w:w="1335" w:type="pct"/>
                <w:shd w:val="clear" w:color="auto" w:fill="auto"/>
                <w:vAlign w:val="center"/>
              </w:tcPr>
              <w:p w:rsidR="00651A64" w:rsidRDefault="00651A64" w:rsidP="00DC70D1">
                <w:pPr>
                  <w:jc w:val="both"/>
                  <w:rPr>
                    <w:szCs w:val="21"/>
                  </w:rPr>
                </w:pPr>
                <w:r>
                  <w:rPr>
                    <w:szCs w:val="21"/>
                  </w:rPr>
                  <w:t>归属于上市公司股东的净利润</w:t>
                </w:r>
              </w:p>
            </w:tc>
            <w:sdt>
              <w:sdtPr>
                <w:rPr>
                  <w:szCs w:val="21"/>
                </w:rPr>
                <w:alias w:val="归属于母公司所有者的净利润"/>
                <w:tag w:val="_GBC_a4f4478019b347f9af41a4aec1b7c65f"/>
                <w:id w:val="375508154"/>
                <w:lock w:val="sdtLocked"/>
              </w:sdtPr>
              <w:sdtContent>
                <w:tc>
                  <w:tcPr>
                    <w:tcW w:w="1355" w:type="pct"/>
                    <w:shd w:val="clear" w:color="auto" w:fill="auto"/>
                    <w:vAlign w:val="center"/>
                  </w:tcPr>
                  <w:p w:rsidR="00651A64" w:rsidRDefault="00651A64" w:rsidP="00DC70D1">
                    <w:pPr>
                      <w:jc w:val="right"/>
                      <w:rPr>
                        <w:szCs w:val="21"/>
                      </w:rPr>
                    </w:pPr>
                    <w:r>
                      <w:rPr>
                        <w:szCs w:val="21"/>
                      </w:rPr>
                      <w:t>8,833,440,898.01</w:t>
                    </w:r>
                  </w:p>
                </w:tc>
              </w:sdtContent>
            </w:sdt>
            <w:sdt>
              <w:sdtPr>
                <w:rPr>
                  <w:szCs w:val="21"/>
                </w:rPr>
                <w:alias w:val="归属于母公司所有者的净利润"/>
                <w:tag w:val="_GBC_cd9c9e8a2ddd419ca1a1ce0f561f418b"/>
                <w:id w:val="1714307693"/>
                <w:lock w:val="sdtLocked"/>
              </w:sdtPr>
              <w:sdtContent>
                <w:tc>
                  <w:tcPr>
                    <w:tcW w:w="1354" w:type="pct"/>
                    <w:shd w:val="clear" w:color="auto" w:fill="auto"/>
                    <w:vAlign w:val="center"/>
                  </w:tcPr>
                  <w:p w:rsidR="00651A64" w:rsidRDefault="00651A64" w:rsidP="00DC70D1">
                    <w:pPr>
                      <w:jc w:val="right"/>
                      <w:rPr>
                        <w:szCs w:val="21"/>
                      </w:rPr>
                    </w:pPr>
                    <w:r>
                      <w:rPr>
                        <w:szCs w:val="21"/>
                      </w:rPr>
                      <w:t>2,533,466,554.76</w:t>
                    </w:r>
                  </w:p>
                </w:tc>
              </w:sdtContent>
            </w:sdt>
            <w:sdt>
              <w:sdtPr>
                <w:rPr>
                  <w:szCs w:val="21"/>
                </w:rPr>
                <w:alias w:val="净利润本期比上期增减"/>
                <w:tag w:val="_GBC_d061764ec014479cbe486b25c00fc112"/>
                <w:id w:val="-1412000951"/>
                <w:lock w:val="sdtLocked"/>
              </w:sdtPr>
              <w:sdtContent>
                <w:tc>
                  <w:tcPr>
                    <w:tcW w:w="956" w:type="pct"/>
                    <w:shd w:val="clear" w:color="auto" w:fill="auto"/>
                    <w:vAlign w:val="center"/>
                  </w:tcPr>
                  <w:p w:rsidR="00651A64" w:rsidRDefault="00651A64" w:rsidP="00DC70D1">
                    <w:pPr>
                      <w:jc w:val="right"/>
                      <w:rPr>
                        <w:szCs w:val="21"/>
                      </w:rPr>
                    </w:pPr>
                    <w:r>
                      <w:rPr>
                        <w:szCs w:val="21"/>
                      </w:rPr>
                      <w:t>248.67</w:t>
                    </w:r>
                  </w:p>
                </w:tc>
              </w:sdtContent>
            </w:sdt>
          </w:tr>
          <w:tr w:rsidR="00651A64" w:rsidTr="00DF5A10">
            <w:tc>
              <w:tcPr>
                <w:tcW w:w="1335" w:type="pct"/>
                <w:shd w:val="clear" w:color="auto" w:fill="auto"/>
                <w:tcMar>
                  <w:left w:w="57" w:type="dxa"/>
                  <w:right w:w="57" w:type="dxa"/>
                </w:tcMar>
                <w:vAlign w:val="center"/>
              </w:tcPr>
              <w:p w:rsidR="00651A64" w:rsidRDefault="00651A64" w:rsidP="00DC70D1">
                <w:pPr>
                  <w:kinsoku w:val="0"/>
                  <w:overflowPunct w:val="0"/>
                  <w:autoSpaceDE w:val="0"/>
                  <w:autoSpaceDN w:val="0"/>
                  <w:adjustRightInd w:val="0"/>
                  <w:snapToGrid w:val="0"/>
                  <w:jc w:val="both"/>
                  <w:rPr>
                    <w:szCs w:val="21"/>
                  </w:rPr>
                </w:pPr>
                <w:r>
                  <w:rPr>
                    <w:szCs w:val="21"/>
                  </w:rPr>
                  <w:t>归属于上市公司股东的扣除非经常性损益的净利润</w:t>
                </w:r>
              </w:p>
            </w:tc>
            <w:sdt>
              <w:sdtPr>
                <w:rPr>
                  <w:szCs w:val="21"/>
                </w:rPr>
                <w:alias w:val="扣除非经常性损益后的净利润"/>
                <w:tag w:val="_GBC_ca652f7c0c844d86ab1a6ede17df8ed6"/>
                <w:id w:val="-1543130386"/>
                <w:lock w:val="sdtLocked"/>
              </w:sdtPr>
              <w:sdtContent>
                <w:tc>
                  <w:tcPr>
                    <w:tcW w:w="1355" w:type="pct"/>
                    <w:shd w:val="clear" w:color="auto" w:fill="auto"/>
                    <w:vAlign w:val="center"/>
                  </w:tcPr>
                  <w:p w:rsidR="00651A64" w:rsidRDefault="00651A64" w:rsidP="00DC70D1">
                    <w:pPr>
                      <w:jc w:val="right"/>
                      <w:rPr>
                        <w:szCs w:val="21"/>
                      </w:rPr>
                    </w:pPr>
                    <w:r>
                      <w:rPr>
                        <w:color w:val="auto"/>
                        <w:szCs w:val="21"/>
                      </w:rPr>
                      <w:t>8,791,026,788.67</w:t>
                    </w:r>
                  </w:p>
                </w:tc>
              </w:sdtContent>
            </w:sdt>
            <w:sdt>
              <w:sdtPr>
                <w:rPr>
                  <w:szCs w:val="21"/>
                </w:rPr>
                <w:alias w:val="扣除非经常性损益后的净利润"/>
                <w:tag w:val="_GBC_b5c7180217bf4bd38a181fd445d498b3"/>
                <w:id w:val="-1150756430"/>
                <w:lock w:val="sdtLocked"/>
              </w:sdtPr>
              <w:sdtContent>
                <w:tc>
                  <w:tcPr>
                    <w:tcW w:w="1354" w:type="pct"/>
                    <w:shd w:val="clear" w:color="auto" w:fill="auto"/>
                    <w:vAlign w:val="center"/>
                  </w:tcPr>
                  <w:p w:rsidR="00651A64" w:rsidRDefault="00651A64" w:rsidP="00DC70D1">
                    <w:pPr>
                      <w:jc w:val="right"/>
                      <w:rPr>
                        <w:szCs w:val="21"/>
                      </w:rPr>
                    </w:pPr>
                    <w:r>
                      <w:rPr>
                        <w:color w:val="auto"/>
                        <w:szCs w:val="21"/>
                      </w:rPr>
                      <w:t>2,528,506,123.39</w:t>
                    </w:r>
                  </w:p>
                </w:tc>
              </w:sdtContent>
            </w:sdt>
            <w:sdt>
              <w:sdtPr>
                <w:rPr>
                  <w:szCs w:val="21"/>
                </w:rPr>
                <w:alias w:val="扣除非经常性损益的净利润本期比上期增减"/>
                <w:tag w:val="_GBC_79f6005d7b9b4d2aba055568d113af9a"/>
                <w:id w:val="-411323552"/>
                <w:lock w:val="sdtLocked"/>
              </w:sdtPr>
              <w:sdtContent>
                <w:tc>
                  <w:tcPr>
                    <w:tcW w:w="956" w:type="pct"/>
                    <w:shd w:val="clear" w:color="auto" w:fill="auto"/>
                    <w:vAlign w:val="center"/>
                  </w:tcPr>
                  <w:p w:rsidR="00651A64" w:rsidRDefault="00651A64" w:rsidP="00DC70D1">
                    <w:pPr>
                      <w:jc w:val="right"/>
                      <w:rPr>
                        <w:szCs w:val="21"/>
                      </w:rPr>
                    </w:pPr>
                    <w:r>
                      <w:rPr>
                        <w:color w:val="auto"/>
                        <w:szCs w:val="21"/>
                      </w:rPr>
                      <w:t>247.68</w:t>
                    </w:r>
                  </w:p>
                </w:tc>
              </w:sdtContent>
            </w:sdt>
          </w:tr>
          <w:tr w:rsidR="00651A64" w:rsidTr="00DF5A10">
            <w:tc>
              <w:tcPr>
                <w:tcW w:w="1335" w:type="pct"/>
                <w:shd w:val="clear" w:color="auto" w:fill="auto"/>
                <w:vAlign w:val="center"/>
              </w:tcPr>
              <w:p w:rsidR="00651A64" w:rsidRDefault="00651A64" w:rsidP="00DC70D1">
                <w:pPr>
                  <w:jc w:val="both"/>
                  <w:rPr>
                    <w:szCs w:val="21"/>
                  </w:rPr>
                </w:pPr>
                <w:r>
                  <w:rPr>
                    <w:szCs w:val="21"/>
                  </w:rPr>
                  <w:lastRenderedPageBreak/>
                  <w:t>加权平均净资产收益率（</w:t>
                </w:r>
                <w:r>
                  <w:rPr>
                    <w:rFonts w:hint="eastAsia"/>
                    <w:szCs w:val="21"/>
                  </w:rPr>
                  <w:t>%</w:t>
                </w:r>
                <w:r>
                  <w:rPr>
                    <w:szCs w:val="21"/>
                  </w:rPr>
                  <w:t>）</w:t>
                </w:r>
              </w:p>
            </w:tc>
            <w:sdt>
              <w:sdtPr>
                <w:rPr>
                  <w:szCs w:val="21"/>
                </w:rPr>
                <w:alias w:val="净利润_加权平均_净资产收益率"/>
                <w:tag w:val="_GBC_537a451d05774c2385b33cfd5d1b5341"/>
                <w:id w:val="-747578817"/>
                <w:lock w:val="sdtLocked"/>
              </w:sdtPr>
              <w:sdtContent>
                <w:tc>
                  <w:tcPr>
                    <w:tcW w:w="1355" w:type="pct"/>
                    <w:shd w:val="clear" w:color="auto" w:fill="auto"/>
                    <w:vAlign w:val="center"/>
                  </w:tcPr>
                  <w:p w:rsidR="00651A64" w:rsidRDefault="00651A64" w:rsidP="00DC70D1">
                    <w:pPr>
                      <w:jc w:val="right"/>
                      <w:rPr>
                        <w:szCs w:val="21"/>
                      </w:rPr>
                    </w:pPr>
                    <w:r>
                      <w:rPr>
                        <w:color w:val="auto"/>
                        <w:szCs w:val="21"/>
                      </w:rPr>
                      <w:t>19.54</w:t>
                    </w:r>
                  </w:p>
                </w:tc>
              </w:sdtContent>
            </w:sdt>
            <w:sdt>
              <w:sdtPr>
                <w:rPr>
                  <w:szCs w:val="21"/>
                </w:rPr>
                <w:alias w:val="净利润_加权平均_净资产收益率"/>
                <w:tag w:val="_GBC_a5184dddc31044a9a542876faa23882b"/>
                <w:id w:val="377355186"/>
                <w:lock w:val="sdtLocked"/>
              </w:sdtPr>
              <w:sdtContent>
                <w:tc>
                  <w:tcPr>
                    <w:tcW w:w="1354" w:type="pct"/>
                    <w:shd w:val="clear" w:color="auto" w:fill="auto"/>
                    <w:vAlign w:val="center"/>
                  </w:tcPr>
                  <w:p w:rsidR="00651A64" w:rsidRDefault="00651A64" w:rsidP="00DC70D1">
                    <w:pPr>
                      <w:jc w:val="right"/>
                      <w:rPr>
                        <w:szCs w:val="21"/>
                      </w:rPr>
                    </w:pPr>
                    <w:r>
                      <w:rPr>
                        <w:color w:val="auto"/>
                        <w:szCs w:val="21"/>
                      </w:rPr>
                      <w:t>7.55</w:t>
                    </w:r>
                  </w:p>
                </w:tc>
              </w:sdtContent>
            </w:sdt>
            <w:sdt>
              <w:sdtPr>
                <w:rPr>
                  <w:szCs w:val="21"/>
                </w:rPr>
                <w:alias w:val="净资产收益率加权平均本期比上期增减"/>
                <w:tag w:val="_GBC_87a50009a5444e77b9db13276f7b9175"/>
                <w:id w:val="1011031323"/>
                <w:lock w:val="sdtLocked"/>
              </w:sdtPr>
              <w:sdtContent>
                <w:tc>
                  <w:tcPr>
                    <w:tcW w:w="956" w:type="pct"/>
                    <w:shd w:val="clear" w:color="auto" w:fill="auto"/>
                    <w:vAlign w:val="center"/>
                  </w:tcPr>
                  <w:p w:rsidR="003C078B" w:rsidRDefault="00682E37" w:rsidP="00682E37">
                    <w:pPr>
                      <w:jc w:val="both"/>
                      <w:rPr>
                        <w:szCs w:val="21"/>
                      </w:rPr>
                    </w:pPr>
                    <w:r>
                      <w:rPr>
                        <w:rFonts w:hint="eastAsia"/>
                        <w:color w:val="auto"/>
                        <w:szCs w:val="21"/>
                      </w:rPr>
                      <w:t>增加</w:t>
                    </w:r>
                    <w:r>
                      <w:rPr>
                        <w:color w:val="auto"/>
                        <w:szCs w:val="21"/>
                      </w:rPr>
                      <w:t>11.99个百分点</w:t>
                    </w:r>
                  </w:p>
                </w:tc>
              </w:sdtContent>
            </w:sdt>
          </w:tr>
          <w:tr w:rsidR="00651A64" w:rsidTr="00DF5A10">
            <w:tc>
              <w:tcPr>
                <w:tcW w:w="1335" w:type="pct"/>
                <w:shd w:val="clear" w:color="auto" w:fill="auto"/>
                <w:vAlign w:val="center"/>
              </w:tcPr>
              <w:p w:rsidR="00651A64" w:rsidRDefault="00651A64" w:rsidP="00DC70D1">
                <w:pPr>
                  <w:jc w:val="both"/>
                  <w:rPr>
                    <w:szCs w:val="21"/>
                  </w:rPr>
                </w:pPr>
                <w:r>
                  <w:rPr>
                    <w:szCs w:val="21"/>
                  </w:rPr>
                  <w:t>基本每股收益（元/股）</w:t>
                </w:r>
              </w:p>
            </w:tc>
            <w:sdt>
              <w:sdtPr>
                <w:rPr>
                  <w:szCs w:val="21"/>
                </w:rPr>
                <w:alias w:val="基本每股收益"/>
                <w:tag w:val="_GBC_24916fd57c974f89a93ebee1bbf56150"/>
                <w:id w:val="-811563412"/>
                <w:lock w:val="sdtLocked"/>
              </w:sdtPr>
              <w:sdtContent>
                <w:tc>
                  <w:tcPr>
                    <w:tcW w:w="1355" w:type="pct"/>
                    <w:shd w:val="clear" w:color="auto" w:fill="auto"/>
                    <w:vAlign w:val="center"/>
                  </w:tcPr>
                  <w:p w:rsidR="00651A64" w:rsidRDefault="00651A64" w:rsidP="00DC70D1">
                    <w:pPr>
                      <w:jc w:val="right"/>
                      <w:rPr>
                        <w:szCs w:val="21"/>
                      </w:rPr>
                    </w:pPr>
                    <w:r>
                      <w:rPr>
                        <w:color w:val="auto"/>
                        <w:szCs w:val="21"/>
                      </w:rPr>
                      <w:t>1.5209</w:t>
                    </w:r>
                  </w:p>
                </w:tc>
              </w:sdtContent>
            </w:sdt>
            <w:sdt>
              <w:sdtPr>
                <w:rPr>
                  <w:szCs w:val="21"/>
                </w:rPr>
                <w:alias w:val="基本每股收益"/>
                <w:tag w:val="_GBC_b52ed1950da548f4a9e01b86e69060cb"/>
                <w:id w:val="720791177"/>
                <w:lock w:val="sdtLocked"/>
              </w:sdtPr>
              <w:sdtContent>
                <w:tc>
                  <w:tcPr>
                    <w:tcW w:w="1354" w:type="pct"/>
                    <w:shd w:val="clear" w:color="auto" w:fill="auto"/>
                    <w:vAlign w:val="center"/>
                  </w:tcPr>
                  <w:p w:rsidR="00651A64" w:rsidRDefault="00651A64" w:rsidP="00DC70D1">
                    <w:pPr>
                      <w:jc w:val="right"/>
                      <w:rPr>
                        <w:szCs w:val="21"/>
                      </w:rPr>
                    </w:pPr>
                    <w:r>
                      <w:rPr>
                        <w:color w:val="auto"/>
                        <w:szCs w:val="21"/>
                      </w:rPr>
                      <w:t>0.4899</w:t>
                    </w:r>
                  </w:p>
                </w:tc>
              </w:sdtContent>
            </w:sdt>
            <w:sdt>
              <w:sdtPr>
                <w:rPr>
                  <w:szCs w:val="21"/>
                </w:rPr>
                <w:alias w:val="基本每股收益本期比上期增减"/>
                <w:tag w:val="_GBC_dc1235299ef04c5db7cdcb7e67f99d99"/>
                <w:id w:val="18757297"/>
                <w:lock w:val="sdtLocked"/>
              </w:sdtPr>
              <w:sdtContent>
                <w:tc>
                  <w:tcPr>
                    <w:tcW w:w="956" w:type="pct"/>
                    <w:shd w:val="clear" w:color="auto" w:fill="auto"/>
                    <w:vAlign w:val="center"/>
                  </w:tcPr>
                  <w:p w:rsidR="00651A64" w:rsidRDefault="00651A64" w:rsidP="00DC70D1">
                    <w:pPr>
                      <w:jc w:val="right"/>
                      <w:rPr>
                        <w:szCs w:val="21"/>
                      </w:rPr>
                    </w:pPr>
                    <w:r w:rsidRPr="00223E17">
                      <w:rPr>
                        <w:color w:val="auto"/>
                        <w:szCs w:val="21"/>
                      </w:rPr>
                      <w:t>210.4</w:t>
                    </w:r>
                    <w:r w:rsidR="00EB212B">
                      <w:rPr>
                        <w:rFonts w:hint="eastAsia"/>
                        <w:color w:val="auto"/>
                        <w:szCs w:val="21"/>
                      </w:rPr>
                      <w:t>2</w:t>
                    </w:r>
                  </w:p>
                </w:tc>
              </w:sdtContent>
            </w:sdt>
          </w:tr>
          <w:tr w:rsidR="00651A64" w:rsidTr="00DF5A10">
            <w:tc>
              <w:tcPr>
                <w:tcW w:w="1335" w:type="pct"/>
                <w:shd w:val="clear" w:color="auto" w:fill="auto"/>
                <w:vAlign w:val="center"/>
              </w:tcPr>
              <w:p w:rsidR="00651A64" w:rsidRDefault="00651A64" w:rsidP="00DC70D1">
                <w:pPr>
                  <w:jc w:val="both"/>
                  <w:rPr>
                    <w:szCs w:val="21"/>
                  </w:rPr>
                </w:pPr>
                <w:r>
                  <w:rPr>
                    <w:szCs w:val="21"/>
                  </w:rPr>
                  <w:t>稀释每股收益（元/股）</w:t>
                </w:r>
              </w:p>
            </w:tc>
            <w:sdt>
              <w:sdtPr>
                <w:rPr>
                  <w:szCs w:val="21"/>
                </w:rPr>
                <w:alias w:val="稀释每股收益"/>
                <w:tag w:val="_GBC_477250d15d2c4d0d8c872084d3f52a21"/>
                <w:id w:val="2020429293"/>
                <w:lock w:val="sdtLocked"/>
              </w:sdtPr>
              <w:sdtContent>
                <w:tc>
                  <w:tcPr>
                    <w:tcW w:w="1355" w:type="pct"/>
                    <w:shd w:val="clear" w:color="auto" w:fill="auto"/>
                    <w:vAlign w:val="center"/>
                  </w:tcPr>
                  <w:p w:rsidR="00651A64" w:rsidRDefault="00651A64" w:rsidP="00DC70D1">
                    <w:pPr>
                      <w:jc w:val="right"/>
                      <w:rPr>
                        <w:szCs w:val="21"/>
                      </w:rPr>
                    </w:pPr>
                    <w:r>
                      <w:rPr>
                        <w:color w:val="auto"/>
                        <w:szCs w:val="21"/>
                      </w:rPr>
                      <w:t>1.5209</w:t>
                    </w:r>
                  </w:p>
                </w:tc>
              </w:sdtContent>
            </w:sdt>
            <w:sdt>
              <w:sdtPr>
                <w:rPr>
                  <w:szCs w:val="21"/>
                </w:rPr>
                <w:alias w:val="稀释每股收益"/>
                <w:tag w:val="_GBC_774325e3df8d466c8a389d4ea9b85413"/>
                <w:id w:val="-538351119"/>
                <w:lock w:val="sdtLocked"/>
              </w:sdtPr>
              <w:sdtContent>
                <w:tc>
                  <w:tcPr>
                    <w:tcW w:w="1354" w:type="pct"/>
                    <w:shd w:val="clear" w:color="auto" w:fill="auto"/>
                    <w:vAlign w:val="center"/>
                  </w:tcPr>
                  <w:p w:rsidR="00651A64" w:rsidRDefault="00651A64" w:rsidP="00DC70D1">
                    <w:pPr>
                      <w:jc w:val="right"/>
                      <w:rPr>
                        <w:szCs w:val="21"/>
                      </w:rPr>
                    </w:pPr>
                    <w:r>
                      <w:rPr>
                        <w:color w:val="auto"/>
                        <w:szCs w:val="21"/>
                      </w:rPr>
                      <w:t>0.4899</w:t>
                    </w:r>
                  </w:p>
                </w:tc>
              </w:sdtContent>
            </w:sdt>
            <w:sdt>
              <w:sdtPr>
                <w:rPr>
                  <w:szCs w:val="21"/>
                </w:rPr>
                <w:alias w:val="稀释每股收益本期比上期增减"/>
                <w:tag w:val="_GBC_4c9274a7832741cda1593e2fc0dc6a56"/>
                <w:id w:val="-1900589181"/>
                <w:lock w:val="sdtLocked"/>
              </w:sdtPr>
              <w:sdtContent>
                <w:tc>
                  <w:tcPr>
                    <w:tcW w:w="956" w:type="pct"/>
                    <w:shd w:val="clear" w:color="auto" w:fill="auto"/>
                    <w:vAlign w:val="center"/>
                  </w:tcPr>
                  <w:p w:rsidR="00651A64" w:rsidRDefault="00651A64" w:rsidP="00DC70D1">
                    <w:pPr>
                      <w:jc w:val="right"/>
                      <w:rPr>
                        <w:szCs w:val="21"/>
                      </w:rPr>
                    </w:pPr>
                    <w:r>
                      <w:rPr>
                        <w:color w:val="auto"/>
                        <w:szCs w:val="21"/>
                      </w:rPr>
                      <w:t>210.4</w:t>
                    </w:r>
                    <w:r w:rsidR="00EB212B">
                      <w:rPr>
                        <w:rFonts w:hint="eastAsia"/>
                        <w:color w:val="auto"/>
                        <w:szCs w:val="21"/>
                      </w:rPr>
                      <w:t>2</w:t>
                    </w:r>
                  </w:p>
                </w:tc>
              </w:sdtContent>
            </w:sdt>
          </w:tr>
        </w:tbl>
        <w:p w:rsidR="00A500C4" w:rsidRPr="00651A64" w:rsidRDefault="000105C5" w:rsidP="00651A64"/>
      </w:sdtContent>
    </w:sdt>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A500C4" w:rsidRDefault="00DC10B6">
          <w:pPr>
            <w:rPr>
              <w:szCs w:val="21"/>
            </w:rPr>
          </w:pPr>
          <w:r>
            <w:rPr>
              <w:szCs w:val="21"/>
            </w:rPr>
            <w:t>非经常性损益项目和金额</w:t>
          </w:r>
        </w:p>
        <w:sdt>
          <w:sdtPr>
            <w:rPr>
              <w:szCs w:val="21"/>
            </w:rPr>
            <w:alias w:val="是否适用_非经常性损益项目和金额"/>
            <w:tag w:val="_GBC_39ab0e3cdf644cc084ef9c4d6e59bbf6"/>
            <w:id w:val="22991092"/>
            <w:lock w:val="sdtContentLocked"/>
            <w:placeholder>
              <w:docPart w:val="GBC22222222222222222222222222222"/>
            </w:placeholder>
          </w:sdtPr>
          <w:sdtContent>
            <w:p w:rsidR="00A500C4" w:rsidRDefault="000105C5">
              <w:pPr>
                <w:rPr>
                  <w:szCs w:val="21"/>
                </w:rPr>
              </w:pPr>
              <w:r>
                <w:rPr>
                  <w:szCs w:val="21"/>
                </w:rPr>
                <w:fldChar w:fldCharType="begin"/>
              </w:r>
              <w:r w:rsidR="00A16CB1">
                <w:rPr>
                  <w:szCs w:val="21"/>
                </w:rPr>
                <w:instrText xml:space="preserve"> MACROBUTTON  SnrToggleCheckbox √适用 </w:instrText>
              </w:r>
              <w:r>
                <w:rPr>
                  <w:szCs w:val="21"/>
                </w:rPr>
                <w:fldChar w:fldCharType="end"/>
              </w:r>
              <w:r>
                <w:rPr>
                  <w:szCs w:val="21"/>
                </w:rPr>
                <w:fldChar w:fldCharType="begin"/>
              </w:r>
              <w:r w:rsidR="00A16CB1">
                <w:rPr>
                  <w:szCs w:val="21"/>
                </w:rPr>
                <w:instrText xml:space="preserve"> MACROBUTTON  SnrToggleCheckbox □不适用 </w:instrText>
              </w:r>
              <w:r>
                <w:rPr>
                  <w:szCs w:val="21"/>
                </w:rPr>
                <w:fldChar w:fldCharType="end"/>
              </w:r>
            </w:p>
          </w:sdtContent>
        </w:sdt>
        <w:p w:rsidR="00A500C4" w:rsidRDefault="00DC10B6" w:rsidP="006277EC">
          <w:pPr>
            <w:wordWrap w:val="0"/>
            <w:snapToGrid w:val="0"/>
            <w:ind w:rightChars="291" w:right="611"/>
            <w:jc w:val="right"/>
            <w:rPr>
              <w:color w:val="auto"/>
              <w:szCs w:val="21"/>
            </w:rPr>
          </w:pPr>
          <w:r>
            <w:rPr>
              <w:color w:val="auto"/>
              <w:szCs w:val="21"/>
            </w:rPr>
            <w:t>单位</w:t>
          </w:r>
          <w:r>
            <w:rPr>
              <w:rFonts w:hint="eastAsia"/>
              <w:color w:val="auto"/>
              <w:szCs w:val="21"/>
            </w:rPr>
            <w:t>：</w:t>
          </w:r>
          <w:sdt>
            <w:sdtPr>
              <w:rPr>
                <w:rFonts w:hint="eastAsia"/>
                <w:color w:val="auto"/>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2126"/>
            <w:gridCol w:w="1985"/>
            <w:gridCol w:w="1857"/>
          </w:tblGrid>
          <w:tr w:rsidR="00A500C4" w:rsidRPr="00DF04AA" w:rsidTr="00FE4167">
            <w:trPr>
              <w:tblHeader/>
            </w:trPr>
            <w:tc>
              <w:tcPr>
                <w:tcW w:w="3085" w:type="dxa"/>
                <w:vAlign w:val="center"/>
              </w:tcPr>
              <w:p w:rsidR="00A500C4" w:rsidRPr="00DF04AA" w:rsidRDefault="00DC10B6" w:rsidP="00DC70D1">
                <w:pPr>
                  <w:jc w:val="center"/>
                  <w:rPr>
                    <w:b/>
                    <w:color w:val="auto"/>
                    <w:szCs w:val="21"/>
                  </w:rPr>
                </w:pPr>
                <w:r w:rsidRPr="00DF04AA">
                  <w:rPr>
                    <w:b/>
                    <w:color w:val="auto"/>
                    <w:szCs w:val="21"/>
                  </w:rPr>
                  <w:t>项目</w:t>
                </w:r>
              </w:p>
            </w:tc>
            <w:tc>
              <w:tcPr>
                <w:tcW w:w="2126" w:type="dxa"/>
                <w:vAlign w:val="center"/>
              </w:tcPr>
              <w:p w:rsidR="00A500C4" w:rsidRPr="00DF04AA" w:rsidRDefault="00DC10B6" w:rsidP="00DC70D1">
                <w:pPr>
                  <w:jc w:val="center"/>
                  <w:rPr>
                    <w:b/>
                    <w:color w:val="auto"/>
                    <w:szCs w:val="21"/>
                  </w:rPr>
                </w:pPr>
                <w:r w:rsidRPr="00DF04AA">
                  <w:rPr>
                    <w:rFonts w:hint="eastAsia"/>
                    <w:b/>
                    <w:color w:val="auto"/>
                    <w:szCs w:val="21"/>
                  </w:rPr>
                  <w:t>本期金额</w:t>
                </w:r>
              </w:p>
              <w:p w:rsidR="00A500C4" w:rsidRPr="00DF04AA" w:rsidRDefault="00DC10B6" w:rsidP="00DC70D1">
                <w:pPr>
                  <w:jc w:val="center"/>
                  <w:rPr>
                    <w:b/>
                    <w:color w:val="auto"/>
                    <w:szCs w:val="21"/>
                  </w:rPr>
                </w:pPr>
                <w:r w:rsidRPr="00DF04AA">
                  <w:rPr>
                    <w:b/>
                    <w:color w:val="auto"/>
                    <w:szCs w:val="21"/>
                  </w:rPr>
                  <w:t>（7－9月）</w:t>
                </w:r>
              </w:p>
            </w:tc>
            <w:tc>
              <w:tcPr>
                <w:tcW w:w="1985" w:type="dxa"/>
                <w:vAlign w:val="center"/>
              </w:tcPr>
              <w:p w:rsidR="00A500C4" w:rsidRPr="00DF04AA" w:rsidRDefault="00DC10B6" w:rsidP="00DC70D1">
                <w:pPr>
                  <w:jc w:val="center"/>
                  <w:rPr>
                    <w:b/>
                    <w:color w:val="auto"/>
                    <w:szCs w:val="21"/>
                  </w:rPr>
                </w:pPr>
                <w:r w:rsidRPr="00DF04AA">
                  <w:rPr>
                    <w:rFonts w:hint="eastAsia"/>
                    <w:b/>
                    <w:color w:val="auto"/>
                    <w:szCs w:val="21"/>
                  </w:rPr>
                  <w:t>年初至报告期末金额（1-9月）</w:t>
                </w:r>
              </w:p>
            </w:tc>
            <w:tc>
              <w:tcPr>
                <w:tcW w:w="1857" w:type="dxa"/>
                <w:vAlign w:val="center"/>
              </w:tcPr>
              <w:p w:rsidR="00A500C4" w:rsidRPr="00DF04AA" w:rsidRDefault="00DC10B6" w:rsidP="00DC70D1">
                <w:pPr>
                  <w:jc w:val="center"/>
                  <w:rPr>
                    <w:b/>
                    <w:color w:val="auto"/>
                    <w:szCs w:val="21"/>
                  </w:rPr>
                </w:pPr>
                <w:r w:rsidRPr="00DF04AA">
                  <w:rPr>
                    <w:b/>
                    <w:color w:val="auto"/>
                    <w:szCs w:val="21"/>
                  </w:rPr>
                  <w:t>说明</w:t>
                </w:r>
              </w:p>
            </w:tc>
          </w:tr>
          <w:tr w:rsidR="00A500C4" w:rsidTr="00FE4167">
            <w:tc>
              <w:tcPr>
                <w:tcW w:w="3085" w:type="dxa"/>
                <w:vAlign w:val="center"/>
              </w:tcPr>
              <w:p w:rsidR="00A500C4" w:rsidRDefault="00DC10B6">
                <w:pPr>
                  <w:rPr>
                    <w:color w:val="auto"/>
                    <w:szCs w:val="21"/>
                  </w:rPr>
                </w:pPr>
                <w:r>
                  <w:rPr>
                    <w:color w:val="auto"/>
                    <w:szCs w:val="21"/>
                  </w:rPr>
                  <w:t>非流动资产处置损益</w:t>
                </w:r>
              </w:p>
            </w:tc>
            <w:sdt>
              <w:sdtPr>
                <w:rPr>
                  <w:color w:val="auto"/>
                  <w:szCs w:val="21"/>
                </w:rPr>
                <w:alias w:val="非流动性资产处置损益，包括已计提资产减值准备的冲销部分（非经常性损益项目）"/>
                <w:tag w:val="_GBC_354f68140c5f4bc593d1432140fbcd88"/>
                <w:id w:val="-2014603784"/>
                <w:lock w:val="sdtLocked"/>
              </w:sdtPr>
              <w:sdtContent>
                <w:tc>
                  <w:tcPr>
                    <w:tcW w:w="2126" w:type="dxa"/>
                    <w:vAlign w:val="center"/>
                  </w:tcPr>
                  <w:p w:rsidR="00A500C4" w:rsidRDefault="008644A9" w:rsidP="00763D16">
                    <w:pPr>
                      <w:ind w:right="6"/>
                      <w:jc w:val="right"/>
                      <w:rPr>
                        <w:color w:val="auto"/>
                        <w:szCs w:val="21"/>
                      </w:rPr>
                    </w:pPr>
                    <w:r>
                      <w:rPr>
                        <w:color w:val="auto"/>
                        <w:szCs w:val="21"/>
                      </w:rPr>
                      <w:t>552,280.91</w:t>
                    </w:r>
                  </w:p>
                </w:tc>
              </w:sdtContent>
            </w:sdt>
            <w:sdt>
              <w:sdtPr>
                <w:rPr>
                  <w:color w:val="auto"/>
                  <w:szCs w:val="21"/>
                </w:rPr>
                <w:alias w:val="非流动性资产处置损益，包括已计提资产减值准备的冲销部分（非经常性损益项目）"/>
                <w:tag w:val="_GBC_fe696a44538d4a2c8e0502f7b0c8b115"/>
                <w:id w:val="-1423484536"/>
                <w:lock w:val="sdtLocked"/>
              </w:sdtPr>
              <w:sdtContent>
                <w:tc>
                  <w:tcPr>
                    <w:tcW w:w="1985" w:type="dxa"/>
                    <w:vAlign w:val="center"/>
                  </w:tcPr>
                  <w:p w:rsidR="00A500C4" w:rsidRDefault="008644A9" w:rsidP="00763D16">
                    <w:pPr>
                      <w:ind w:right="6"/>
                      <w:jc w:val="right"/>
                      <w:rPr>
                        <w:color w:val="auto"/>
                        <w:szCs w:val="21"/>
                      </w:rPr>
                    </w:pPr>
                    <w:r>
                      <w:rPr>
                        <w:color w:val="auto"/>
                        <w:szCs w:val="21"/>
                      </w:rPr>
                      <w:t>749,051.44</w:t>
                    </w:r>
                  </w:p>
                </w:tc>
              </w:sdtContent>
            </w:sdt>
            <w:sdt>
              <w:sdtPr>
                <w:rPr>
                  <w:color w:val="auto"/>
                  <w:szCs w:val="21"/>
                </w:rPr>
                <w:alias w:val="非流动性资产处置损益，包括已计提资产减值准备的冲销部分的说明（非经常性损益项目）"/>
                <w:tag w:val="_GBC_a82a3d72843c4da4bc769509d0e02ce3"/>
                <w:id w:val="1722936737"/>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rFonts w:hint="eastAsia"/>
                    <w:color w:val="auto"/>
                    <w:szCs w:val="21"/>
                  </w:rPr>
                  <w:t>越权审批，或无正式批准文件，或偶发性的税收返还、减免</w:t>
                </w:r>
              </w:p>
            </w:tc>
            <w:sdt>
              <w:sdtPr>
                <w:rPr>
                  <w:color w:val="auto"/>
                  <w:szCs w:val="21"/>
                </w:rPr>
                <w:alias w:val="越权审批，或无正式批准文件，或偶发性的税收返还、减免（非经常性损益项目）"/>
                <w:tag w:val="_GBC_fa5dceff2c1c4c52845c165028d58fe7"/>
                <w:id w:val="963002964"/>
                <w:lock w:val="sdtLocked"/>
              </w:sdtPr>
              <w:sdtContent>
                <w:tc>
                  <w:tcPr>
                    <w:tcW w:w="2126" w:type="dxa"/>
                    <w:vAlign w:val="center"/>
                  </w:tcPr>
                  <w:p w:rsidR="00A500C4" w:rsidRDefault="00DC70D1" w:rsidP="00763D16">
                    <w:pPr>
                      <w:ind w:right="6"/>
                      <w:jc w:val="right"/>
                      <w:rPr>
                        <w:color w:val="auto"/>
                        <w:szCs w:val="21"/>
                      </w:rPr>
                    </w:pPr>
                    <w:r w:rsidRPr="00E95B5D">
                      <w:rPr>
                        <w:rFonts w:cs="宋体" w:hint="eastAsia"/>
                        <w:szCs w:val="21"/>
                      </w:rPr>
                      <w:t>-</w:t>
                    </w:r>
                  </w:p>
                </w:tc>
              </w:sdtContent>
            </w:sdt>
            <w:sdt>
              <w:sdtPr>
                <w:rPr>
                  <w:color w:val="auto"/>
                  <w:szCs w:val="21"/>
                </w:rPr>
                <w:alias w:val="越权审批，或无正式批准文件，或偶发性的税收返还、减免（非经常性损益项目）"/>
                <w:tag w:val="_GBC_b056c3bff703480b8e19317247bb26aa"/>
                <w:id w:val="-1962790838"/>
                <w:lock w:val="sdtLocked"/>
              </w:sdtPr>
              <w:sdtContent>
                <w:tc>
                  <w:tcPr>
                    <w:tcW w:w="1985" w:type="dxa"/>
                    <w:vAlign w:val="center"/>
                  </w:tcPr>
                  <w:p w:rsidR="00A500C4" w:rsidRDefault="00DC70D1" w:rsidP="00763D16">
                    <w:pPr>
                      <w:ind w:right="6"/>
                      <w:jc w:val="right"/>
                      <w:rPr>
                        <w:color w:val="auto"/>
                        <w:szCs w:val="21"/>
                      </w:rPr>
                    </w:pPr>
                    <w:r w:rsidRPr="00E95B5D">
                      <w:rPr>
                        <w:rFonts w:cs="宋体" w:hint="eastAsia"/>
                        <w:szCs w:val="21"/>
                      </w:rPr>
                      <w:t>-</w:t>
                    </w:r>
                  </w:p>
                </w:tc>
              </w:sdtContent>
            </w:sdt>
            <w:sdt>
              <w:sdtPr>
                <w:rPr>
                  <w:color w:val="auto"/>
                  <w:szCs w:val="21"/>
                </w:rPr>
                <w:alias w:val="越权审批，或无正式批准文件，或偶发性的税收返还、减免的说明（非经常性损益项目）"/>
                <w:tag w:val="_GBC_47f208feb8a042ed9476f0f5e733d961"/>
                <w:id w:val="1401564716"/>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rFonts w:hint="eastAsia"/>
                    <w:color w:val="auto"/>
                    <w:szCs w:val="21"/>
                  </w:rPr>
                  <w:t>计入当期损益的政府补助，但与公司正常经营业务密切相关，符合国家政策规定、按照一定标准定额或定量持续享受的政府补助除外</w:t>
                </w:r>
              </w:p>
            </w:tc>
            <w:sdt>
              <w:sdtPr>
                <w:rPr>
                  <w:color w:val="auto"/>
                  <w:szCs w:val="21"/>
                </w:rPr>
                <w:alias w:val="计入当期损益的政府补助，但与公司正常经营业务密切相关，符合国家政策规定、按照一定标准定额或定量持续享受的政府补助除外（非.."/>
                <w:tag w:val="_GBC_016f0ce112da481591d7b0ba022d0750"/>
                <w:id w:val="-1608347733"/>
                <w:lock w:val="sdtLocked"/>
              </w:sdtPr>
              <w:sdtContent>
                <w:tc>
                  <w:tcPr>
                    <w:tcW w:w="2126" w:type="dxa"/>
                    <w:vAlign w:val="center"/>
                  </w:tcPr>
                  <w:p w:rsidR="00A500C4" w:rsidRDefault="008644A9" w:rsidP="00763D16">
                    <w:pPr>
                      <w:ind w:right="6"/>
                      <w:jc w:val="right"/>
                      <w:rPr>
                        <w:color w:val="auto"/>
                        <w:szCs w:val="21"/>
                      </w:rPr>
                    </w:pPr>
                    <w:r>
                      <w:rPr>
                        <w:color w:val="auto"/>
                        <w:szCs w:val="21"/>
                      </w:rPr>
                      <w:t>4,721,823.0</w:t>
                    </w:r>
                  </w:p>
                </w:tc>
              </w:sdtContent>
            </w:sdt>
            <w:sdt>
              <w:sdtPr>
                <w:rPr>
                  <w:color w:val="auto"/>
                  <w:szCs w:val="21"/>
                </w:rPr>
                <w:alias w:val="计入当期损益的政府补助，但与公司正常经营业务密切相关，符合国家政策规定、按照一定标准定额或定量持续享受的政府补助除外（非.."/>
                <w:tag w:val="_GBC_ca68b26de7ba436d9dab055a097799a8"/>
                <w:id w:val="519439604"/>
                <w:lock w:val="sdtLocked"/>
              </w:sdtPr>
              <w:sdtContent>
                <w:tc>
                  <w:tcPr>
                    <w:tcW w:w="1985" w:type="dxa"/>
                    <w:vAlign w:val="center"/>
                  </w:tcPr>
                  <w:p w:rsidR="00A500C4" w:rsidRDefault="008644A9" w:rsidP="00763D16">
                    <w:pPr>
                      <w:ind w:right="6"/>
                      <w:jc w:val="right"/>
                      <w:rPr>
                        <w:color w:val="auto"/>
                        <w:szCs w:val="21"/>
                      </w:rPr>
                    </w:pPr>
                    <w:r>
                      <w:rPr>
                        <w:color w:val="auto"/>
                        <w:szCs w:val="21"/>
                      </w:rPr>
                      <w:t>8,412,514.92</w:t>
                    </w:r>
                  </w:p>
                </w:tc>
              </w:sdtContent>
            </w:sdt>
            <w:sdt>
              <w:sdtPr>
                <w:rPr>
                  <w:color w:val="auto"/>
                  <w:szCs w:val="21"/>
                </w:rPr>
                <w:alias w:val="计入当期损益的政府补助，但与公司正常经营业务密切相关，符合国家政策规定、按照一定标准定额或定量持续享受的政府补助除外的说.."/>
                <w:tag w:val="_GBC_5a825914f6534fdba50968cddef943e8"/>
                <w:id w:val="734509874"/>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计入当期损益的对非金融企业收取的资金占用费</w:t>
                </w:r>
              </w:p>
            </w:tc>
            <w:sdt>
              <w:sdtPr>
                <w:rPr>
                  <w:color w:val="auto"/>
                  <w:szCs w:val="21"/>
                </w:rPr>
                <w:alias w:val="计入当期损益的对非金融企业收取的资金占用费（非经常性损益项目）"/>
                <w:tag w:val="_GBC_236e4ab7a2cd4818ba55f63a20c53e2a"/>
                <w:id w:val="-1279490011"/>
                <w:lock w:val="sdtLocked"/>
              </w:sdtPr>
              <w:sdtContent>
                <w:tc>
                  <w:tcPr>
                    <w:tcW w:w="2126"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计入当期损益的对非金融企业收取的资金占用费（非经常性损益项目）"/>
                <w:tag w:val="_GBC_88238d15a32f4ab288cf9bc33101cc57"/>
                <w:id w:val="2125183645"/>
                <w:lock w:val="sdtLocked"/>
              </w:sdtPr>
              <w:sdtContent>
                <w:tc>
                  <w:tcPr>
                    <w:tcW w:w="1985"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计入当期损益的对非金融企业收取的资金占用费的说明（非经常性损益项目）"/>
                <w:tag w:val="_GBC_c624e2109ed54f49805111234fa0faec"/>
                <w:id w:val="-1069652549"/>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企业取得子公司、联营企业及合营企业的投资成本小于取得投资时应享有被投资单位可辨认净资产公允价值产生的收益</w:t>
                </w:r>
              </w:p>
            </w:tc>
            <w:sdt>
              <w:sdtPr>
                <w:rPr>
                  <w:color w:val="auto"/>
                  <w:szCs w:val="21"/>
                </w:rPr>
                <w:alias w:val="企业取得子公司、联营企业及合营企业的投资成本小于取得投资时应享有被投资单位可辨认净资产公允价值产生的收益（非经常性损益项.."/>
                <w:tag w:val="_GBC_19b037b9c6a140cb8077700483601073"/>
                <w:id w:val="434562361"/>
                <w:lock w:val="sdtLocked"/>
              </w:sdtPr>
              <w:sdtContent>
                <w:tc>
                  <w:tcPr>
                    <w:tcW w:w="2126"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企业取得子公司、联营企业及合营企业的投资成本小于取得投资时应享有被投资单位可辨认净资产公允价值产生的收益（非经常性损益项.."/>
                <w:tag w:val="_GBC_46a74bc61d7041099fbef59f4375c98d"/>
                <w:id w:val="-1417170661"/>
                <w:lock w:val="sdtLocked"/>
              </w:sdtPr>
              <w:sdtContent>
                <w:tc>
                  <w:tcPr>
                    <w:tcW w:w="1985"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企业取得子公司、联营企业及合营企业的投资成本小于取得投资时应享有被投资单位可辨认净资产公允价值产生的收益的说明（非经常性.."/>
                <w:tag w:val="_GBC_91bc9f49d8ef4b79927b8e8461eab7a9"/>
                <w:id w:val="246537604"/>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非货币性资产交换损益</w:t>
                </w:r>
              </w:p>
            </w:tc>
            <w:sdt>
              <w:sdtPr>
                <w:rPr>
                  <w:color w:val="auto"/>
                  <w:szCs w:val="21"/>
                </w:rPr>
                <w:alias w:val="非货币性资产交换损益（非经常性损益项目）"/>
                <w:tag w:val="_GBC_94d4ad2cf2ff4d6690b204c9376b181f"/>
                <w:id w:val="-1443993777"/>
                <w:lock w:val="sdtLocked"/>
              </w:sdtPr>
              <w:sdtContent>
                <w:tc>
                  <w:tcPr>
                    <w:tcW w:w="2126"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非货币性资产交换损益（非经常性损益项目）"/>
                <w:tag w:val="_GBC_2713c407b759428f96fc60405bd86b97"/>
                <w:id w:val="1964229493"/>
                <w:lock w:val="sdtLocked"/>
              </w:sdtPr>
              <w:sdtContent>
                <w:tc>
                  <w:tcPr>
                    <w:tcW w:w="1985"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非货币性资产交换损益的说明（非经常性损益项目）"/>
                <w:tag w:val="_GBC_745cfa69f8704d4d8efd788764250143"/>
                <w:id w:val="-1412080685"/>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委托他人投资或管理资产的损益</w:t>
                </w:r>
              </w:p>
            </w:tc>
            <w:sdt>
              <w:sdtPr>
                <w:rPr>
                  <w:color w:val="auto"/>
                  <w:szCs w:val="21"/>
                </w:rPr>
                <w:alias w:val="委托他人投资或管理资产的损益（非经常性损益项目）"/>
                <w:tag w:val="_GBC_b60db38e886944adb28a204c655eae9d"/>
                <w:id w:val="-1469965577"/>
                <w:lock w:val="sdtLocked"/>
              </w:sdtPr>
              <w:sdtContent>
                <w:tc>
                  <w:tcPr>
                    <w:tcW w:w="2126"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委托他人投资或管理资产的损益（非经常性损益项目）"/>
                <w:tag w:val="_GBC_074581ae1d9e426ea485a783f6b073e9"/>
                <w:id w:val="-900126139"/>
                <w:lock w:val="sdtLocked"/>
              </w:sdtPr>
              <w:sdtContent>
                <w:tc>
                  <w:tcPr>
                    <w:tcW w:w="1985"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委托他人投资或管理资产的损益的说明（非经常性损益项目）"/>
                <w:tag w:val="_GBC_ae7c3f32426540fc96eb5fcbca202791"/>
                <w:id w:val="-983704265"/>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因不可抗力因素，如遭受自然灾害而计提的各项资产减值准备</w:t>
                </w:r>
              </w:p>
            </w:tc>
            <w:sdt>
              <w:sdtPr>
                <w:rPr>
                  <w:color w:val="auto"/>
                  <w:szCs w:val="21"/>
                </w:rPr>
                <w:alias w:val="因不可抗力因素，如遭受自然灾害而计提的各项资产减值准备（非经常性损益项目）"/>
                <w:tag w:val="_GBC_84521167ab9346dd84fd8808670df7da"/>
                <w:id w:val="-2022311292"/>
                <w:lock w:val="sdtLocked"/>
              </w:sdtPr>
              <w:sdtContent>
                <w:tc>
                  <w:tcPr>
                    <w:tcW w:w="2126"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因不可抗力因素，如遭受自然灾害而计提的各项资产减值准备（非经常性损益项目）"/>
                <w:tag w:val="_GBC_86ece45a51474337a1d4ea5aae267202"/>
                <w:id w:val="-1716496249"/>
                <w:lock w:val="sdtLocked"/>
              </w:sdtPr>
              <w:sdtContent>
                <w:tc>
                  <w:tcPr>
                    <w:tcW w:w="1985" w:type="dxa"/>
                    <w:vAlign w:val="center"/>
                  </w:tcPr>
                  <w:p w:rsidR="00A500C4" w:rsidRDefault="00F92DE8" w:rsidP="00763D16">
                    <w:pPr>
                      <w:ind w:right="6"/>
                      <w:jc w:val="right"/>
                      <w:rPr>
                        <w:color w:val="auto"/>
                        <w:szCs w:val="21"/>
                      </w:rPr>
                    </w:pPr>
                    <w:r w:rsidRPr="00E95B5D">
                      <w:rPr>
                        <w:rFonts w:cs="宋体" w:hint="eastAsia"/>
                        <w:szCs w:val="21"/>
                      </w:rPr>
                      <w:t>-</w:t>
                    </w:r>
                  </w:p>
                </w:tc>
              </w:sdtContent>
            </w:sdt>
            <w:sdt>
              <w:sdtPr>
                <w:rPr>
                  <w:color w:val="auto"/>
                  <w:szCs w:val="21"/>
                </w:rPr>
                <w:alias w:val="因不可抗力因素，如遭受自然灾害而计提的各项资产减值准备的说明（非经常性损益项目）"/>
                <w:tag w:val="_GBC_a1a456f780f1473f97e25827e58fa5ec"/>
                <w:id w:val="765112379"/>
                <w:lock w:val="sdtLocked"/>
              </w:sdtPr>
              <w:sdtContent>
                <w:tc>
                  <w:tcPr>
                    <w:tcW w:w="1857" w:type="dxa"/>
                    <w:vAlign w:val="center"/>
                  </w:tcPr>
                  <w:p w:rsidR="00A500C4" w:rsidRDefault="00F92DE8"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债务重组损益</w:t>
                </w:r>
              </w:p>
            </w:tc>
            <w:sdt>
              <w:sdtPr>
                <w:rPr>
                  <w:color w:val="auto"/>
                  <w:szCs w:val="21"/>
                </w:rPr>
                <w:alias w:val="债务重组损益（非经常性损益项目）"/>
                <w:tag w:val="_GBC_12824386073943d487d98771d72cea66"/>
                <w:id w:val="-1304236947"/>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债务重组损益（非经常性损益项目）"/>
                <w:tag w:val="_GBC_ae2ff79a0bd94511abf16b091145180c"/>
                <w:id w:val="-2004651408"/>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债务重组损益的说明（非经常性损益项目）"/>
                <w:tag w:val="_GBC_99ab999e22454ddbb6616b7bd69b6100"/>
                <w:id w:val="1342510357"/>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企业重组费用，如安置职工的支出、整合费用等</w:t>
                </w:r>
              </w:p>
            </w:tc>
            <w:sdt>
              <w:sdtPr>
                <w:rPr>
                  <w:color w:val="auto"/>
                  <w:szCs w:val="21"/>
                </w:rPr>
                <w:alias w:val="企业重组费用，如安置职工的支出、整合费用等（非经常性损益项目）"/>
                <w:tag w:val="_GBC_71daf5bd51a04cd7a9ee9aeaee2e7f88"/>
                <w:id w:val="867559926"/>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企业重组费用，如安置职工的支出、整合费用等（非经常性损益项目）"/>
                <w:tag w:val="_GBC_842c1cf91fed49b38ca2bcc76cd44945"/>
                <w:id w:val="-63576741"/>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企业重组费用，如安置职工的支出、整合费用等的说明（非经常性损益项目）"/>
                <w:tag w:val="_GBC_1f4e53e16daa40488eaa7c788e68d4dc"/>
                <w:id w:val="900869920"/>
                <w:lock w:val="sdtLocked"/>
                <w:showingPlcHdr/>
              </w:sdtPr>
              <w:sdtContent>
                <w:tc>
                  <w:tcPr>
                    <w:tcW w:w="1857" w:type="dxa"/>
                    <w:vAlign w:val="center"/>
                  </w:tcPr>
                  <w:p w:rsidR="00A500C4" w:rsidRDefault="00DC10B6" w:rsidP="00763D16">
                    <w:pPr>
                      <w:jc w:val="right"/>
                      <w:rPr>
                        <w:color w:val="auto"/>
                        <w:szCs w:val="21"/>
                      </w:rPr>
                    </w:pPr>
                    <w:r>
                      <w:rPr>
                        <w:rFonts w:hint="eastAsia"/>
                        <w:color w:val="333399"/>
                      </w:rPr>
                      <w:t xml:space="preserve">　</w:t>
                    </w:r>
                  </w:p>
                </w:tc>
              </w:sdtContent>
            </w:sdt>
          </w:tr>
          <w:tr w:rsidR="00A500C4" w:rsidTr="00FE4167">
            <w:tc>
              <w:tcPr>
                <w:tcW w:w="3085" w:type="dxa"/>
                <w:vAlign w:val="center"/>
              </w:tcPr>
              <w:p w:rsidR="00A500C4" w:rsidRDefault="00DC10B6">
                <w:pPr>
                  <w:rPr>
                    <w:color w:val="auto"/>
                    <w:szCs w:val="21"/>
                  </w:rPr>
                </w:pPr>
                <w:r>
                  <w:rPr>
                    <w:color w:val="auto"/>
                    <w:szCs w:val="21"/>
                  </w:rPr>
                  <w:t>交易价格显失公允的交易产生的超过公允价值部分的损益</w:t>
                </w:r>
              </w:p>
            </w:tc>
            <w:sdt>
              <w:sdtPr>
                <w:rPr>
                  <w:color w:val="auto"/>
                  <w:szCs w:val="21"/>
                </w:rPr>
                <w:alias w:val="交易价格显失公允的交易产生的超过公允价值部分的损益（非经常性损益项目）"/>
                <w:tag w:val="_GBC_b069ced55df5433485c59d0cee1eef87"/>
                <w:id w:val="568617511"/>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交易价格显失公允的交易产生的超过公允价值部分的损益（非经常性损益项目）"/>
                <w:tag w:val="_GBC_8fcfcac46cc04e7285efed193179958d"/>
                <w:id w:val="976187400"/>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交易价格显失公允的交易产生的超过公允价值部分的损益的说明（非经常性损益项目）"/>
                <w:tag w:val="_GBC_6db102fd5b9e4713b9c09825dcc4a0a5"/>
                <w:id w:val="-1933960352"/>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同一控制下企业合并产生的子公司期初至合并日的当期净损益</w:t>
                </w:r>
              </w:p>
            </w:tc>
            <w:sdt>
              <w:sdtPr>
                <w:rPr>
                  <w:color w:val="auto"/>
                  <w:szCs w:val="21"/>
                </w:rPr>
                <w:alias w:val="同一控制下企业合并产生的子公司期初至合并日的当期净损益（非经常性损益项目）"/>
                <w:tag w:val="_GBC_d7eeae3c142d485a97e99998b6a959d0"/>
                <w:id w:val="-944701510"/>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同一控制下企业合并产生的子公司期初至合并日的当期净损益（非经常性损益项目）"/>
                <w:tag w:val="_GBC_1bad75cdbf174fc58b4383784f072637"/>
                <w:id w:val="1547571303"/>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同一控制下企业合并产生的子公司期初至合并日的当期净损益的说明（非经常性损益项目）"/>
                <w:tag w:val="_GBC_f551613787304644a21389d325301a8e"/>
                <w:id w:val="1037325214"/>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与公司正常经营业务无关的或有事项产生的损益</w:t>
                </w:r>
              </w:p>
            </w:tc>
            <w:sdt>
              <w:sdtPr>
                <w:rPr>
                  <w:color w:val="auto"/>
                  <w:szCs w:val="21"/>
                </w:rPr>
                <w:alias w:val="与公司正常经营业务无关的或有事项产生的损益（非经常性损益项目）"/>
                <w:tag w:val="_GBC_d0b3ecd9503149a682419882f8c909f6"/>
                <w:id w:val="1466692894"/>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与公司正常经营业务无关的或有事项产生的损益（非经常性损益项目）"/>
                <w:tag w:val="_GBC_60966ff2cc1e4f10a25bcfad7ca4d430"/>
                <w:id w:val="-786655723"/>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与公司正常经营业务无关的或有事项产生的损益的说明（非经常性损益项目）"/>
                <w:tag w:val="_GBC_20ea674cf33a483da66e0c7521cc51a7"/>
                <w:id w:val="1995843034"/>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除同公司正常经营业务相关的有效套期保值业务外，持有交易性金融资产、交易性金融负债产生的公允价值变动损益，以及处</w:t>
                </w:r>
                <w:r>
                  <w:rPr>
                    <w:color w:val="auto"/>
                    <w:szCs w:val="21"/>
                  </w:rPr>
                  <w:lastRenderedPageBreak/>
                  <w:t>置交易性金融资产、交易性金融负债和可供出售金融资产取得的投资收益</w:t>
                </w:r>
              </w:p>
            </w:tc>
            <w:sdt>
              <w:sdtPr>
                <w:rPr>
                  <w:color w:val="auto"/>
                  <w:szCs w:val="21"/>
                </w:rPr>
                <w:alias w:val="除同公司正常经营业务相关的有效套期保值业务外，持有交易性金融资产、交易性金融负债产生的公允价值变动损益，以及处置交易性金.."/>
                <w:tag w:val="_GBC_519e6770f8334ab4b05924a76f2c0b2e"/>
                <w:id w:val="-1086076244"/>
                <w:lock w:val="sdtLocked"/>
              </w:sdtPr>
              <w:sdtContent>
                <w:tc>
                  <w:tcPr>
                    <w:tcW w:w="2126" w:type="dxa"/>
                    <w:vAlign w:val="center"/>
                  </w:tcPr>
                  <w:p w:rsidR="00A500C4" w:rsidRDefault="004144E9" w:rsidP="00763D16">
                    <w:pPr>
                      <w:jc w:val="right"/>
                      <w:rPr>
                        <w:color w:val="auto"/>
                        <w:szCs w:val="21"/>
                      </w:rPr>
                    </w:pPr>
                    <w:r w:rsidRPr="00E95B5D">
                      <w:rPr>
                        <w:rFonts w:cs="宋体" w:hint="eastAsia"/>
                        <w:szCs w:val="21"/>
                      </w:rPr>
                      <w:t>-</w:t>
                    </w:r>
                  </w:p>
                </w:tc>
              </w:sdtContent>
            </w:sdt>
            <w:sdt>
              <w:sdtPr>
                <w:rPr>
                  <w:color w:val="auto"/>
                  <w:szCs w:val="21"/>
                </w:rPr>
                <w:alias w:val="除同公司正常经营业务相关的有效套期保值业务外，持有交易性金融资产、交易性金融负债产生的公允价值变动损益，以及处置交易性金.."/>
                <w:tag w:val="_GBC_49da789d1a11468096c0897ad642caec"/>
                <w:id w:val="779144955"/>
                <w:lock w:val="sdtLocked"/>
              </w:sdtPr>
              <w:sdtContent>
                <w:tc>
                  <w:tcPr>
                    <w:tcW w:w="1985" w:type="dxa"/>
                    <w:vAlign w:val="center"/>
                  </w:tcPr>
                  <w:p w:rsidR="00A500C4" w:rsidRDefault="004144E9" w:rsidP="00763D16">
                    <w:pPr>
                      <w:jc w:val="right"/>
                      <w:rPr>
                        <w:color w:val="auto"/>
                        <w:szCs w:val="21"/>
                      </w:rPr>
                    </w:pPr>
                    <w:r w:rsidRPr="00E95B5D">
                      <w:rPr>
                        <w:rFonts w:cs="宋体" w:hint="eastAsia"/>
                        <w:szCs w:val="21"/>
                      </w:rPr>
                      <w:t>-</w:t>
                    </w:r>
                  </w:p>
                </w:tc>
              </w:sdtContent>
            </w:sdt>
            <w:sdt>
              <w:sdtPr>
                <w:rPr>
                  <w:color w:val="auto"/>
                  <w:szCs w:val="21"/>
                </w:rPr>
                <w:alias w:val="除同公司正常经营业务相关的有效套期保值业务外，持有交易性金融资产、交易性金融负债产生的公允价值变动损益，以及处置交易性金.."/>
                <w:tag w:val="_GBC_40afbb91aeb54788a3e6339f88e4eccc"/>
                <w:id w:val="-1602712665"/>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lastRenderedPageBreak/>
                  <w:t>单独进行减值测试的应收款项减值准备转回</w:t>
                </w:r>
              </w:p>
            </w:tc>
            <w:sdt>
              <w:sdtPr>
                <w:rPr>
                  <w:color w:val="auto"/>
                  <w:szCs w:val="21"/>
                </w:rPr>
                <w:alias w:val="单独进行减值测试的应收款项减值准备转回（非经常性损益项目）"/>
                <w:tag w:val="_GBC_3611ed47e0be4829a087071e9619596b"/>
                <w:id w:val="829032436"/>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单独进行减值测试的应收款项减值准备转回（非经常性损益项目）"/>
                <w:tag w:val="_GBC_15d8e265ed254414806e16237f2a5e52"/>
                <w:id w:val="-942835001"/>
                <w:lock w:val="sdtLocked"/>
              </w:sdtPr>
              <w:sdtContent>
                <w:tc>
                  <w:tcPr>
                    <w:tcW w:w="1985" w:type="dxa"/>
                    <w:vAlign w:val="center"/>
                  </w:tcPr>
                  <w:p w:rsidR="00A500C4" w:rsidRDefault="008812FB" w:rsidP="00763D16">
                    <w:pPr>
                      <w:ind w:right="6"/>
                      <w:jc w:val="right"/>
                      <w:rPr>
                        <w:color w:val="auto"/>
                        <w:szCs w:val="21"/>
                      </w:rPr>
                    </w:pPr>
                    <w:r>
                      <w:rPr>
                        <w:color w:val="auto"/>
                        <w:szCs w:val="21"/>
                      </w:rPr>
                      <w:t>97,816.68</w:t>
                    </w:r>
                  </w:p>
                </w:tc>
              </w:sdtContent>
            </w:sdt>
            <w:sdt>
              <w:sdtPr>
                <w:rPr>
                  <w:color w:val="auto"/>
                  <w:szCs w:val="21"/>
                </w:rPr>
                <w:alias w:val="单独进行减值测试的应收款项减值准备转回的说明（非经常性损益项目）"/>
                <w:tag w:val="_GBC_691cb2f52b774b9d95ad2d214343f48a"/>
                <w:id w:val="672838565"/>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 xml:space="preserve">对外委托贷款取得的损益 </w:t>
                </w:r>
              </w:p>
            </w:tc>
            <w:sdt>
              <w:sdtPr>
                <w:rPr>
                  <w:color w:val="auto"/>
                  <w:szCs w:val="21"/>
                </w:rPr>
                <w:alias w:val="对外委托贷款取得的损益（非经常性损益项目）"/>
                <w:tag w:val="_GBC_3dde4b17929d407daf4bec9dbe35bf8d"/>
                <w:id w:val="-792829504"/>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对外委托贷款取得的损益（非经常性损益项目）"/>
                <w:tag w:val="_GBC_43dac2bb65a44d1080de150ba0a042a5"/>
                <w:id w:val="717248861"/>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对外委托贷款取得的损益的说明（非经常性损益项目）"/>
                <w:tag w:val="_GBC_897fe8e3bc69475f997e5e35dc63d25e"/>
                <w:id w:val="-1793970958"/>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采用公允价值模式进行后续计量的投资性房地产公允价值变动产生的损益</w:t>
                </w:r>
              </w:p>
            </w:tc>
            <w:sdt>
              <w:sdtPr>
                <w:rPr>
                  <w:color w:val="auto"/>
                  <w:szCs w:val="21"/>
                </w:rPr>
                <w:alias w:val="采用公允价值模式进行后续计量的投资性房地产公允价值变动产生的损益（非经常性损益项目）"/>
                <w:tag w:val="_GBC_d4c52414efcc4259ac1eaee208d3869c"/>
                <w:id w:val="1653642496"/>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采用公允价值模式进行后续计量的投资性房地产公允价值变动产生的损益（非经常性损益项目）"/>
                <w:tag w:val="_GBC_a466af1adc3045e08c9b62345b70c0c2"/>
                <w:id w:val="1887824086"/>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采用公允价值模式进行后续计量的投资性房地产公允价值变动产生的损益的说明（非经常性损益项目）"/>
                <w:tag w:val="_GBC_e6177c00dca445ab970304596782d840"/>
                <w:id w:val="645707184"/>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根据税收、会计等法律、法规的要求对当期损益进行一次性调整对当期损益的影响</w:t>
                </w:r>
              </w:p>
            </w:tc>
            <w:sdt>
              <w:sdtPr>
                <w:rPr>
                  <w:color w:val="auto"/>
                  <w:szCs w:val="21"/>
                </w:rPr>
                <w:alias w:val="根据税收、会计等法律、法规的要求对当期损益进行一次性调整对当期损益的影响（非经常性损益项目）"/>
                <w:tag w:val="_GBC_eace3ad2b804454189f4834332c3e427"/>
                <w:id w:val="-533809627"/>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根据税收、会计等法律、法规的要求对当期损益进行一次性调整对当期损益的影响（非经常性损益项目）"/>
                <w:tag w:val="_GBC_393305de302e431ea509b774e59898d4"/>
                <w:id w:val="1714606919"/>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根据税收、会计等法律、法规的要求对当期损益进行一次性调整对当期损益的影响的说明（非经常性损益项目）"/>
                <w:tag w:val="_GBC_e08a428f318f4e4289e8a3c91c123c60"/>
                <w:id w:val="1645778630"/>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受托经营取得的托管费收入</w:t>
                </w:r>
              </w:p>
            </w:tc>
            <w:sdt>
              <w:sdtPr>
                <w:rPr>
                  <w:color w:val="auto"/>
                  <w:szCs w:val="21"/>
                </w:rPr>
                <w:alias w:val="受托经营取得的托管费收入（非经常性损益项目）"/>
                <w:tag w:val="_GBC_8f97c6aa79134e89abae71c9444a2538"/>
                <w:id w:val="-211578444"/>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受托经营取得的托管费收入（非经常性损益项目）"/>
                <w:tag w:val="_GBC_0badf0871f6745daa4a7f22813fc1453"/>
                <w:id w:val="130454522"/>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受托经营取得的托管费收入的说明（非经常性损益项目）"/>
                <w:tag w:val="_GBC_d3cba198489640f49f8ac9c8627ded54"/>
                <w:id w:val="-351418060"/>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除上述各项之外的其他营业外收入和支出</w:t>
                </w:r>
              </w:p>
            </w:tc>
            <w:sdt>
              <w:sdtPr>
                <w:rPr>
                  <w:color w:val="auto"/>
                  <w:szCs w:val="21"/>
                </w:rPr>
                <w:alias w:val="除上述各项之外的其他营业外收入和支出（非经常性损益项目）"/>
                <w:tag w:val="_GBC_5af9f8d045634c4ea92f30ee3baa56ec"/>
                <w:id w:val="1381743656"/>
                <w:lock w:val="sdtLocked"/>
              </w:sdtPr>
              <w:sdtContent>
                <w:tc>
                  <w:tcPr>
                    <w:tcW w:w="2126" w:type="dxa"/>
                    <w:vAlign w:val="center"/>
                  </w:tcPr>
                  <w:p w:rsidR="00A500C4" w:rsidRDefault="008812FB" w:rsidP="00763D16">
                    <w:pPr>
                      <w:ind w:right="6"/>
                      <w:jc w:val="right"/>
                      <w:rPr>
                        <w:color w:val="auto"/>
                        <w:szCs w:val="21"/>
                      </w:rPr>
                    </w:pPr>
                    <w:r>
                      <w:rPr>
                        <w:color w:val="auto"/>
                        <w:szCs w:val="21"/>
                      </w:rPr>
                      <w:t>27,761,695.34</w:t>
                    </w:r>
                  </w:p>
                </w:tc>
              </w:sdtContent>
            </w:sdt>
            <w:sdt>
              <w:sdtPr>
                <w:rPr>
                  <w:color w:val="auto"/>
                  <w:szCs w:val="21"/>
                </w:rPr>
                <w:alias w:val="除上述各项之外的其他营业外收入和支出（非经常性损益项目）"/>
                <w:tag w:val="_GBC_c4e58079d12b4c23a495a44f59d93cb3"/>
                <w:id w:val="-1427951400"/>
                <w:lock w:val="sdtLocked"/>
              </w:sdtPr>
              <w:sdtContent>
                <w:tc>
                  <w:tcPr>
                    <w:tcW w:w="1985" w:type="dxa"/>
                    <w:vAlign w:val="center"/>
                  </w:tcPr>
                  <w:p w:rsidR="00A500C4" w:rsidRDefault="008812FB" w:rsidP="00763D16">
                    <w:pPr>
                      <w:ind w:right="6"/>
                      <w:jc w:val="right"/>
                      <w:rPr>
                        <w:color w:val="auto"/>
                        <w:szCs w:val="21"/>
                      </w:rPr>
                    </w:pPr>
                    <w:r>
                      <w:rPr>
                        <w:color w:val="auto"/>
                        <w:szCs w:val="21"/>
                      </w:rPr>
                      <w:t>47,627,142.71</w:t>
                    </w:r>
                  </w:p>
                </w:tc>
              </w:sdtContent>
            </w:sdt>
            <w:sdt>
              <w:sdtPr>
                <w:rPr>
                  <w:color w:val="auto"/>
                  <w:szCs w:val="21"/>
                </w:rPr>
                <w:alias w:val="除上述各项之外的其他营业外收入和支出的说明（非经常性损益项目）"/>
                <w:tag w:val="_GBC_42772306523b48fc854a155146a0df42"/>
                <w:id w:val="-87930859"/>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其他符合非经常性损益定义的损益项目</w:t>
                </w:r>
              </w:p>
            </w:tc>
            <w:sdt>
              <w:sdtPr>
                <w:rPr>
                  <w:color w:val="auto"/>
                  <w:szCs w:val="21"/>
                </w:rPr>
                <w:alias w:val="其他符合非经常性损益定义的损益项目（非经常性损益项目）"/>
                <w:tag w:val="_GBC_c3a080b245f24a5dacfb48ced48bb454"/>
                <w:id w:val="1129591771"/>
                <w:lock w:val="sdtLocked"/>
              </w:sdtPr>
              <w:sdtContent>
                <w:tc>
                  <w:tcPr>
                    <w:tcW w:w="2126"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其他符合非经常性损益定义的损益项目（非经常性损益项目）"/>
                <w:tag w:val="_GBC_7328fc395d134a2dbe3decb858358163"/>
                <w:id w:val="-856345349"/>
                <w:lock w:val="sdtLocked"/>
              </w:sdtPr>
              <w:sdtContent>
                <w:tc>
                  <w:tcPr>
                    <w:tcW w:w="1985" w:type="dxa"/>
                    <w:vAlign w:val="center"/>
                  </w:tcPr>
                  <w:p w:rsidR="00A500C4" w:rsidRDefault="004144E9" w:rsidP="00763D16">
                    <w:pPr>
                      <w:ind w:right="6"/>
                      <w:jc w:val="right"/>
                      <w:rPr>
                        <w:color w:val="auto"/>
                        <w:szCs w:val="21"/>
                      </w:rPr>
                    </w:pPr>
                    <w:r w:rsidRPr="00E95B5D">
                      <w:rPr>
                        <w:rFonts w:cs="宋体" w:hint="eastAsia"/>
                        <w:szCs w:val="21"/>
                      </w:rPr>
                      <w:t>-</w:t>
                    </w:r>
                  </w:p>
                </w:tc>
              </w:sdtContent>
            </w:sdt>
            <w:sdt>
              <w:sdtPr>
                <w:rPr>
                  <w:color w:val="auto"/>
                  <w:szCs w:val="21"/>
                </w:rPr>
                <w:alias w:val="其他符合非经常性损益定义的损益项目说明（非经常性损益项目）"/>
                <w:tag w:val="_GBC_bdc8cb3b685543258f476fc1f02c013f"/>
                <w:id w:val="155577573"/>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所得税影响额</w:t>
                </w:r>
              </w:p>
            </w:tc>
            <w:sdt>
              <w:sdtPr>
                <w:rPr>
                  <w:color w:val="auto"/>
                  <w:szCs w:val="21"/>
                </w:rPr>
                <w:alias w:val="非经常性损益_对所得税的影响"/>
                <w:tag w:val="_GBC_07adf1efe100486f8fe12e2bee3ba0bc"/>
                <w:id w:val="1464930061"/>
                <w:lock w:val="sdtLocked"/>
              </w:sdtPr>
              <w:sdtContent>
                <w:tc>
                  <w:tcPr>
                    <w:tcW w:w="2126" w:type="dxa"/>
                    <w:vAlign w:val="center"/>
                  </w:tcPr>
                  <w:p w:rsidR="00A500C4" w:rsidRDefault="00A16CB1" w:rsidP="00763D16">
                    <w:pPr>
                      <w:jc w:val="right"/>
                      <w:rPr>
                        <w:color w:val="auto"/>
                        <w:szCs w:val="21"/>
                      </w:rPr>
                    </w:pPr>
                    <w:r>
                      <w:rPr>
                        <w:color w:val="auto"/>
                        <w:szCs w:val="21"/>
                      </w:rPr>
                      <w:t>-8,238,685.71</w:t>
                    </w:r>
                  </w:p>
                </w:tc>
              </w:sdtContent>
            </w:sdt>
            <w:sdt>
              <w:sdtPr>
                <w:rPr>
                  <w:color w:val="auto"/>
                  <w:szCs w:val="21"/>
                </w:rPr>
                <w:alias w:val="非经常性损益_对所得税的影响"/>
                <w:tag w:val="_GBC_d4ffb673101a40599f9e5664038864fb"/>
                <w:id w:val="1995681289"/>
                <w:lock w:val="sdtLocked"/>
              </w:sdtPr>
              <w:sdtContent>
                <w:tc>
                  <w:tcPr>
                    <w:tcW w:w="1985" w:type="dxa"/>
                    <w:vAlign w:val="center"/>
                  </w:tcPr>
                  <w:p w:rsidR="00A500C4" w:rsidRDefault="00A16CB1" w:rsidP="00763D16">
                    <w:pPr>
                      <w:jc w:val="right"/>
                      <w:rPr>
                        <w:color w:val="auto"/>
                        <w:szCs w:val="21"/>
                      </w:rPr>
                    </w:pPr>
                    <w:r>
                      <w:rPr>
                        <w:color w:val="auto"/>
                        <w:szCs w:val="21"/>
                      </w:rPr>
                      <w:t>-14,472,416.41</w:t>
                    </w:r>
                  </w:p>
                </w:tc>
              </w:sdtContent>
            </w:sdt>
            <w:sdt>
              <w:sdtPr>
                <w:rPr>
                  <w:color w:val="auto"/>
                  <w:szCs w:val="21"/>
                </w:rPr>
                <w:alias w:val="所得税影响额的说明（非经常性损益项目）"/>
                <w:tag w:val="_GBC_e6200025555d483d9c548e2e48b7d8a5"/>
                <w:id w:val="1170911295"/>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rPr>
                    <w:color w:val="auto"/>
                    <w:szCs w:val="21"/>
                  </w:rPr>
                </w:pPr>
                <w:r>
                  <w:rPr>
                    <w:color w:val="auto"/>
                    <w:szCs w:val="21"/>
                  </w:rPr>
                  <w:t>少数股东权益影响额（税后）</w:t>
                </w:r>
              </w:p>
            </w:tc>
            <w:sdt>
              <w:sdtPr>
                <w:rPr>
                  <w:color w:val="auto"/>
                  <w:szCs w:val="21"/>
                </w:rPr>
                <w:alias w:val="少数股东权益影响额（非经常性损益项目）"/>
                <w:tag w:val="_GBC_264d33152f45480eb8847c812376ce07"/>
                <w:id w:val="-1954163480"/>
                <w:lock w:val="sdtLocked"/>
              </w:sdtPr>
              <w:sdtContent>
                <w:tc>
                  <w:tcPr>
                    <w:tcW w:w="2126" w:type="dxa"/>
                    <w:vAlign w:val="center"/>
                  </w:tcPr>
                  <w:p w:rsidR="00A500C4" w:rsidRDefault="004144E9" w:rsidP="00763D16">
                    <w:pPr>
                      <w:jc w:val="right"/>
                      <w:rPr>
                        <w:color w:val="auto"/>
                        <w:szCs w:val="21"/>
                      </w:rPr>
                    </w:pPr>
                    <w:r w:rsidRPr="00E95B5D">
                      <w:rPr>
                        <w:rFonts w:cs="宋体" w:hint="eastAsia"/>
                        <w:szCs w:val="21"/>
                      </w:rPr>
                      <w:t>-</w:t>
                    </w:r>
                  </w:p>
                </w:tc>
              </w:sdtContent>
            </w:sdt>
            <w:sdt>
              <w:sdtPr>
                <w:rPr>
                  <w:color w:val="auto"/>
                  <w:szCs w:val="21"/>
                </w:rPr>
                <w:alias w:val="少数股东权益影响额（非经常性损益项目）"/>
                <w:tag w:val="_GBC_8a69f671338e469e91367f1fe2cfbbc1"/>
                <w:id w:val="-628934298"/>
                <w:lock w:val="sdtLocked"/>
              </w:sdtPr>
              <w:sdtContent>
                <w:tc>
                  <w:tcPr>
                    <w:tcW w:w="1985" w:type="dxa"/>
                    <w:vAlign w:val="center"/>
                  </w:tcPr>
                  <w:p w:rsidR="00A500C4" w:rsidRDefault="004144E9" w:rsidP="00763D16">
                    <w:pPr>
                      <w:jc w:val="right"/>
                      <w:rPr>
                        <w:color w:val="auto"/>
                        <w:szCs w:val="21"/>
                      </w:rPr>
                    </w:pPr>
                    <w:r w:rsidRPr="00E95B5D">
                      <w:rPr>
                        <w:rFonts w:cs="宋体" w:hint="eastAsia"/>
                        <w:szCs w:val="21"/>
                      </w:rPr>
                      <w:t>-</w:t>
                    </w:r>
                  </w:p>
                </w:tc>
              </w:sdtContent>
            </w:sdt>
            <w:sdt>
              <w:sdtPr>
                <w:rPr>
                  <w:color w:val="auto"/>
                  <w:szCs w:val="21"/>
                </w:rPr>
                <w:alias w:val="少数股东权益影响额的说明（非经常性损益项目）"/>
                <w:tag w:val="_GBC_66a57704bc8f44058223ca49f8fa1410"/>
                <w:id w:val="2088259832"/>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r w:rsidR="00A500C4" w:rsidTr="00FE4167">
            <w:tc>
              <w:tcPr>
                <w:tcW w:w="3085" w:type="dxa"/>
                <w:vAlign w:val="center"/>
              </w:tcPr>
              <w:p w:rsidR="00A500C4" w:rsidRDefault="00DC10B6">
                <w:pPr>
                  <w:jc w:val="center"/>
                  <w:rPr>
                    <w:color w:val="auto"/>
                    <w:szCs w:val="21"/>
                  </w:rPr>
                </w:pPr>
                <w:r>
                  <w:rPr>
                    <w:color w:val="auto"/>
                    <w:szCs w:val="21"/>
                  </w:rPr>
                  <w:t>合计</w:t>
                </w:r>
              </w:p>
            </w:tc>
            <w:sdt>
              <w:sdtPr>
                <w:rPr>
                  <w:color w:val="auto"/>
                  <w:szCs w:val="21"/>
                </w:rPr>
                <w:alias w:val="扣除的非经常性损益合计"/>
                <w:tag w:val="_GBC_8a8ff0312a8f4fa6af632338868cf281"/>
                <w:id w:val="-1787807787"/>
                <w:lock w:val="sdtLocked"/>
              </w:sdtPr>
              <w:sdtContent>
                <w:tc>
                  <w:tcPr>
                    <w:tcW w:w="2126" w:type="dxa"/>
                    <w:vAlign w:val="center"/>
                  </w:tcPr>
                  <w:p w:rsidR="00A500C4" w:rsidRDefault="00A16CB1" w:rsidP="00763D16">
                    <w:pPr>
                      <w:jc w:val="right"/>
                      <w:rPr>
                        <w:color w:val="auto"/>
                        <w:szCs w:val="21"/>
                      </w:rPr>
                    </w:pPr>
                    <w:r>
                      <w:rPr>
                        <w:color w:val="auto"/>
                        <w:szCs w:val="21"/>
                      </w:rPr>
                      <w:t>24,797,113.54</w:t>
                    </w:r>
                  </w:p>
                </w:tc>
              </w:sdtContent>
            </w:sdt>
            <w:sdt>
              <w:sdtPr>
                <w:rPr>
                  <w:color w:val="auto"/>
                  <w:szCs w:val="21"/>
                </w:rPr>
                <w:alias w:val="扣除的非经常性损益合计"/>
                <w:tag w:val="_GBC_c2f69f0e479f488fb64277e138921786"/>
                <w:id w:val="-2107575249"/>
                <w:lock w:val="sdtLocked"/>
              </w:sdtPr>
              <w:sdtContent>
                <w:tc>
                  <w:tcPr>
                    <w:tcW w:w="1985" w:type="dxa"/>
                    <w:vAlign w:val="center"/>
                  </w:tcPr>
                  <w:p w:rsidR="00A500C4" w:rsidRDefault="00A16CB1" w:rsidP="00763D16">
                    <w:pPr>
                      <w:jc w:val="right"/>
                      <w:rPr>
                        <w:color w:val="auto"/>
                        <w:szCs w:val="21"/>
                      </w:rPr>
                    </w:pPr>
                    <w:r>
                      <w:rPr>
                        <w:color w:val="auto"/>
                        <w:szCs w:val="21"/>
                      </w:rPr>
                      <w:t>42,414,109.34</w:t>
                    </w:r>
                  </w:p>
                </w:tc>
              </w:sdtContent>
            </w:sdt>
            <w:sdt>
              <w:sdtPr>
                <w:rPr>
                  <w:color w:val="auto"/>
                  <w:szCs w:val="21"/>
                </w:rPr>
                <w:alias w:val="扣除的非经常性损益合计说明"/>
                <w:tag w:val="_GBC_79a630170376413da43f72fe7f2ede04"/>
                <w:id w:val="1865634053"/>
                <w:lock w:val="sdtLocked"/>
              </w:sdtPr>
              <w:sdtContent>
                <w:tc>
                  <w:tcPr>
                    <w:tcW w:w="1857" w:type="dxa"/>
                    <w:vAlign w:val="center"/>
                  </w:tcPr>
                  <w:p w:rsidR="00A500C4" w:rsidRDefault="004144E9" w:rsidP="00763D16">
                    <w:pPr>
                      <w:jc w:val="right"/>
                      <w:rPr>
                        <w:color w:val="auto"/>
                        <w:szCs w:val="21"/>
                      </w:rPr>
                    </w:pPr>
                    <w:r w:rsidRPr="00E95B5D">
                      <w:rPr>
                        <w:rFonts w:cs="宋体" w:hint="eastAsia"/>
                        <w:szCs w:val="21"/>
                      </w:rPr>
                      <w:t>-</w:t>
                    </w:r>
                  </w:p>
                </w:tc>
              </w:sdtContent>
            </w:sdt>
          </w:tr>
        </w:tbl>
        <w:p w:rsidR="00A500C4" w:rsidRDefault="000105C5">
          <w:pPr>
            <w:pStyle w:val="ab"/>
            <w:adjustRightInd w:val="0"/>
            <w:snapToGrid w:val="0"/>
            <w:spacing w:line="200" w:lineRule="atLeast"/>
            <w:rPr>
              <w:rFonts w:hAnsi="宋体" w:hint="default"/>
              <w:color w:val="auto"/>
              <w:kern w:val="0"/>
              <w:sz w:val="21"/>
              <w:szCs w:val="21"/>
            </w:rPr>
          </w:pPr>
        </w:p>
      </w:sdtContent>
    </w:sdt>
    <w:p w:rsidR="00A500C4" w:rsidRPr="008B7324" w:rsidRDefault="00DC10B6">
      <w:pPr>
        <w:pStyle w:val="2"/>
        <w:numPr>
          <w:ilvl w:val="0"/>
          <w:numId w:val="5"/>
        </w:numPr>
        <w:rPr>
          <w:b/>
        </w:rPr>
      </w:pPr>
      <w:r w:rsidRPr="008B7324">
        <w:rPr>
          <w:b/>
        </w:rPr>
        <w:t>截止报告期末的股东总数、前十名股东、前十名流通股东（或无限售条件股东）持股情况表</w:t>
      </w:r>
    </w:p>
    <w:sdt>
      <w:sdtPr>
        <w:rPr>
          <w:bCs/>
          <w:color w:val="auto"/>
          <w:szCs w:val="21"/>
        </w:rPr>
        <w:tag w:val="_GBC_9ec3524c121741feaab394b2face2575"/>
        <w:id w:val="6985128"/>
        <w:lock w:val="sdtLocked"/>
        <w:placeholder>
          <w:docPart w:val="GBC22222222222222222222222222222"/>
        </w:placeholder>
      </w:sdtPr>
      <w:sdtContent>
        <w:p w:rsidR="00A500C4" w:rsidRDefault="00DC10B6" w:rsidP="00545CF9">
          <w:pPr>
            <w:ind w:rightChars="291" w:right="611"/>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b4f4a3a25f954c2f883f1f68b4b94986"/>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76"/>
            <w:gridCol w:w="425"/>
            <w:gridCol w:w="284"/>
            <w:gridCol w:w="709"/>
            <w:gridCol w:w="689"/>
            <w:gridCol w:w="870"/>
            <w:gridCol w:w="983"/>
            <w:gridCol w:w="151"/>
            <w:gridCol w:w="709"/>
            <w:gridCol w:w="1134"/>
          </w:tblGrid>
          <w:tr w:rsidR="00D440F9" w:rsidTr="00E371EE">
            <w:trPr>
              <w:cantSplit/>
            </w:trPr>
            <w:tc>
              <w:tcPr>
                <w:tcW w:w="3794" w:type="dxa"/>
                <w:gridSpan w:val="4"/>
                <w:shd w:val="clear" w:color="auto" w:fill="auto"/>
              </w:tcPr>
              <w:p w:rsidR="00D440F9" w:rsidRDefault="00D440F9" w:rsidP="00E371EE">
                <w:pPr>
                  <w:pStyle w:val="af2"/>
                  <w:jc w:val="left"/>
                  <w:rPr>
                    <w:rFonts w:ascii="宋体" w:hAnsi="宋体"/>
                  </w:rPr>
                </w:pPr>
                <w:r>
                  <w:rPr>
                    <w:rFonts w:ascii="宋体" w:hAnsi="宋体" w:hint="eastAsia"/>
                  </w:rPr>
                  <w:t>股东总数</w:t>
                </w:r>
                <w:r>
                  <w:rPr>
                    <w:rFonts w:hint="eastAsia"/>
                  </w:rPr>
                  <w:t>（户）</w:t>
                </w:r>
              </w:p>
            </w:tc>
            <w:sdt>
              <w:sdtPr>
                <w:rPr>
                  <w:rFonts w:ascii="宋体" w:hAnsi="宋体"/>
                </w:rPr>
                <w:alias w:val="报告期末股东总数"/>
                <w:tag w:val="_GBC_cab98a4b41184192a133be8a3d478634"/>
                <w:id w:val="21636744"/>
                <w:lock w:val="sdtLocked"/>
              </w:sdtPr>
              <w:sdtContent>
                <w:tc>
                  <w:tcPr>
                    <w:tcW w:w="5245" w:type="dxa"/>
                    <w:gridSpan w:val="7"/>
                    <w:shd w:val="clear" w:color="auto" w:fill="auto"/>
                  </w:tcPr>
                  <w:p w:rsidR="00D440F9" w:rsidRDefault="00D440F9" w:rsidP="00E371EE">
                    <w:pPr>
                      <w:pStyle w:val="af2"/>
                      <w:jc w:val="center"/>
                      <w:rPr>
                        <w:rFonts w:ascii="宋体" w:hAnsi="宋体"/>
                      </w:rPr>
                    </w:pPr>
                    <w:r>
                      <w:rPr>
                        <w:rFonts w:ascii="宋体" w:hAnsi="宋体"/>
                      </w:rPr>
                      <w:t>122,451</w:t>
                    </w:r>
                  </w:p>
                </w:tc>
              </w:sdtContent>
            </w:sdt>
          </w:tr>
          <w:tr w:rsidR="00D440F9" w:rsidTr="00E371EE">
            <w:trPr>
              <w:cantSplit/>
            </w:trPr>
            <w:tc>
              <w:tcPr>
                <w:tcW w:w="9039" w:type="dxa"/>
                <w:gridSpan w:val="11"/>
                <w:shd w:val="clear" w:color="auto" w:fill="auto"/>
              </w:tcPr>
              <w:p w:rsidR="00D440F9" w:rsidRPr="00D440F9" w:rsidRDefault="00D440F9" w:rsidP="00E371EE">
                <w:pPr>
                  <w:pStyle w:val="af2"/>
                  <w:jc w:val="center"/>
                  <w:rPr>
                    <w:rFonts w:ascii="宋体" w:hAnsi="宋体"/>
                    <w:b/>
                  </w:rPr>
                </w:pPr>
                <w:r w:rsidRPr="00D440F9">
                  <w:rPr>
                    <w:rFonts w:ascii="宋体" w:hAnsi="宋体"/>
                    <w:b/>
                  </w:rPr>
                  <w:t>前十名股东持股情况</w:t>
                </w:r>
              </w:p>
            </w:tc>
          </w:tr>
          <w:tr w:rsidR="00D440F9" w:rsidRPr="00D440F9" w:rsidTr="00E371EE">
            <w:trPr>
              <w:cantSplit/>
            </w:trPr>
            <w:tc>
              <w:tcPr>
                <w:tcW w:w="1809" w:type="dxa"/>
                <w:vMerge w:val="restart"/>
                <w:shd w:val="clear" w:color="auto" w:fill="auto"/>
                <w:vAlign w:val="center"/>
              </w:tcPr>
              <w:p w:rsidR="00D440F9" w:rsidRPr="00D440F9" w:rsidRDefault="00D440F9" w:rsidP="00E371EE">
                <w:pPr>
                  <w:jc w:val="center"/>
                  <w:rPr>
                    <w:b/>
                    <w:szCs w:val="21"/>
                  </w:rPr>
                </w:pPr>
                <w:r w:rsidRPr="00D440F9">
                  <w:rPr>
                    <w:b/>
                    <w:szCs w:val="21"/>
                  </w:rPr>
                  <w:t>股东名称</w:t>
                </w:r>
                <w:r w:rsidRPr="00D440F9">
                  <w:rPr>
                    <w:rFonts w:hint="eastAsia"/>
                    <w:b/>
                    <w:szCs w:val="21"/>
                  </w:rPr>
                  <w:t>（全称）</w:t>
                </w:r>
              </w:p>
            </w:tc>
            <w:tc>
              <w:tcPr>
                <w:tcW w:w="1701" w:type="dxa"/>
                <w:gridSpan w:val="2"/>
                <w:vMerge w:val="restart"/>
                <w:shd w:val="clear" w:color="auto" w:fill="auto"/>
                <w:vAlign w:val="center"/>
              </w:tcPr>
              <w:p w:rsidR="00D440F9" w:rsidRPr="00D440F9" w:rsidRDefault="00D440F9" w:rsidP="00E371EE">
                <w:pPr>
                  <w:jc w:val="center"/>
                  <w:rPr>
                    <w:b/>
                    <w:szCs w:val="21"/>
                  </w:rPr>
                </w:pPr>
                <w:r w:rsidRPr="00D440F9">
                  <w:rPr>
                    <w:b/>
                    <w:szCs w:val="21"/>
                  </w:rPr>
                  <w:t>期末持股数量</w:t>
                </w:r>
              </w:p>
            </w:tc>
            <w:tc>
              <w:tcPr>
                <w:tcW w:w="993" w:type="dxa"/>
                <w:gridSpan w:val="2"/>
                <w:vMerge w:val="restart"/>
                <w:shd w:val="clear" w:color="auto" w:fill="auto"/>
                <w:vAlign w:val="center"/>
              </w:tcPr>
              <w:p w:rsidR="00D440F9" w:rsidRPr="00D440F9" w:rsidRDefault="00D440F9" w:rsidP="00E371EE">
                <w:pPr>
                  <w:jc w:val="center"/>
                  <w:rPr>
                    <w:b/>
                    <w:szCs w:val="21"/>
                  </w:rPr>
                </w:pPr>
                <w:r w:rsidRPr="00D440F9">
                  <w:rPr>
                    <w:b/>
                    <w:szCs w:val="21"/>
                  </w:rPr>
                  <w:t>比例(%)</w:t>
                </w:r>
              </w:p>
            </w:tc>
            <w:tc>
              <w:tcPr>
                <w:tcW w:w="1559" w:type="dxa"/>
                <w:gridSpan w:val="2"/>
                <w:vMerge w:val="restart"/>
                <w:shd w:val="clear" w:color="auto" w:fill="auto"/>
                <w:vAlign w:val="center"/>
              </w:tcPr>
              <w:p w:rsidR="00D440F9" w:rsidRPr="00D440F9" w:rsidRDefault="00D440F9" w:rsidP="00E371EE">
                <w:pPr>
                  <w:pStyle w:val="a6"/>
                  <w:rPr>
                    <w:rFonts w:ascii="宋体" w:hAnsi="宋体"/>
                    <w:b/>
                    <w:bCs/>
                    <w:color w:val="00B050"/>
                  </w:rPr>
                </w:pPr>
                <w:r w:rsidRPr="00D440F9">
                  <w:rPr>
                    <w:rFonts w:ascii="宋体" w:hAnsi="宋体"/>
                    <w:b/>
                    <w:bCs/>
                  </w:rPr>
                  <w:t>持有有限售条件股份数量</w:t>
                </w:r>
              </w:p>
            </w:tc>
            <w:tc>
              <w:tcPr>
                <w:tcW w:w="1843" w:type="dxa"/>
                <w:gridSpan w:val="3"/>
                <w:shd w:val="clear" w:color="auto" w:fill="auto"/>
                <w:vAlign w:val="center"/>
              </w:tcPr>
              <w:p w:rsidR="00D440F9" w:rsidRPr="00D440F9" w:rsidRDefault="00D440F9" w:rsidP="00E371EE">
                <w:pPr>
                  <w:jc w:val="center"/>
                  <w:rPr>
                    <w:b/>
                    <w:szCs w:val="21"/>
                  </w:rPr>
                </w:pPr>
                <w:r w:rsidRPr="00D440F9">
                  <w:rPr>
                    <w:b/>
                    <w:szCs w:val="21"/>
                  </w:rPr>
                  <w:t>质押或冻结情况</w:t>
                </w:r>
              </w:p>
            </w:tc>
            <w:tc>
              <w:tcPr>
                <w:tcW w:w="1134" w:type="dxa"/>
                <w:vMerge w:val="restart"/>
                <w:shd w:val="clear" w:color="auto" w:fill="auto"/>
                <w:vAlign w:val="center"/>
              </w:tcPr>
              <w:p w:rsidR="00D440F9" w:rsidRPr="00D440F9" w:rsidRDefault="00D440F9" w:rsidP="00E371EE">
                <w:pPr>
                  <w:jc w:val="center"/>
                  <w:rPr>
                    <w:b/>
                    <w:szCs w:val="21"/>
                  </w:rPr>
                </w:pPr>
                <w:r w:rsidRPr="00D440F9">
                  <w:rPr>
                    <w:b/>
                    <w:szCs w:val="21"/>
                  </w:rPr>
                  <w:t>股东性质</w:t>
                </w:r>
              </w:p>
            </w:tc>
          </w:tr>
          <w:tr w:rsidR="00D440F9" w:rsidTr="00E371EE">
            <w:trPr>
              <w:cantSplit/>
            </w:trPr>
            <w:tc>
              <w:tcPr>
                <w:tcW w:w="1809" w:type="dxa"/>
                <w:vMerge/>
                <w:tcBorders>
                  <w:bottom w:val="single" w:sz="4" w:space="0" w:color="auto"/>
                </w:tcBorders>
                <w:shd w:val="clear" w:color="auto" w:fill="auto"/>
              </w:tcPr>
              <w:p w:rsidR="00D440F9" w:rsidRDefault="00D440F9" w:rsidP="00E371EE">
                <w:pPr>
                  <w:jc w:val="center"/>
                  <w:rPr>
                    <w:szCs w:val="21"/>
                  </w:rPr>
                </w:pPr>
              </w:p>
            </w:tc>
            <w:tc>
              <w:tcPr>
                <w:tcW w:w="1701" w:type="dxa"/>
                <w:gridSpan w:val="2"/>
                <w:vMerge/>
                <w:tcBorders>
                  <w:bottom w:val="single" w:sz="4" w:space="0" w:color="auto"/>
                </w:tcBorders>
                <w:shd w:val="clear" w:color="auto" w:fill="auto"/>
              </w:tcPr>
              <w:p w:rsidR="00D440F9" w:rsidRDefault="00D440F9" w:rsidP="00E371EE">
                <w:pPr>
                  <w:jc w:val="center"/>
                  <w:rPr>
                    <w:szCs w:val="21"/>
                  </w:rPr>
                </w:pPr>
              </w:p>
            </w:tc>
            <w:tc>
              <w:tcPr>
                <w:tcW w:w="993" w:type="dxa"/>
                <w:gridSpan w:val="2"/>
                <w:vMerge/>
                <w:tcBorders>
                  <w:bottom w:val="single" w:sz="4" w:space="0" w:color="auto"/>
                </w:tcBorders>
                <w:shd w:val="clear" w:color="auto" w:fill="auto"/>
              </w:tcPr>
              <w:p w:rsidR="00D440F9" w:rsidRPr="00D440F9" w:rsidRDefault="00D440F9" w:rsidP="00E371EE">
                <w:pPr>
                  <w:jc w:val="center"/>
                  <w:rPr>
                    <w:b/>
                    <w:szCs w:val="21"/>
                  </w:rPr>
                </w:pPr>
              </w:p>
            </w:tc>
            <w:tc>
              <w:tcPr>
                <w:tcW w:w="1559" w:type="dxa"/>
                <w:gridSpan w:val="2"/>
                <w:vMerge/>
                <w:tcBorders>
                  <w:bottom w:val="single" w:sz="4" w:space="0" w:color="auto"/>
                </w:tcBorders>
                <w:shd w:val="clear" w:color="auto" w:fill="auto"/>
              </w:tcPr>
              <w:p w:rsidR="00D440F9" w:rsidRPr="00D440F9" w:rsidRDefault="00D440F9" w:rsidP="00E371EE">
                <w:pPr>
                  <w:jc w:val="center"/>
                  <w:rPr>
                    <w:b/>
                    <w:szCs w:val="21"/>
                  </w:rPr>
                </w:pPr>
              </w:p>
            </w:tc>
            <w:tc>
              <w:tcPr>
                <w:tcW w:w="1134" w:type="dxa"/>
                <w:gridSpan w:val="2"/>
                <w:tcBorders>
                  <w:bottom w:val="single" w:sz="4" w:space="0" w:color="auto"/>
                </w:tcBorders>
                <w:shd w:val="clear" w:color="auto" w:fill="auto"/>
                <w:vAlign w:val="center"/>
              </w:tcPr>
              <w:p w:rsidR="00D440F9" w:rsidRPr="00D440F9" w:rsidRDefault="00D440F9" w:rsidP="00E371EE">
                <w:pPr>
                  <w:jc w:val="center"/>
                  <w:rPr>
                    <w:b/>
                    <w:szCs w:val="21"/>
                  </w:rPr>
                </w:pPr>
                <w:r w:rsidRPr="00D440F9">
                  <w:rPr>
                    <w:b/>
                    <w:szCs w:val="21"/>
                  </w:rPr>
                  <w:t>股份状态</w:t>
                </w:r>
              </w:p>
            </w:tc>
            <w:tc>
              <w:tcPr>
                <w:tcW w:w="709" w:type="dxa"/>
                <w:tcBorders>
                  <w:bottom w:val="single" w:sz="4" w:space="0" w:color="auto"/>
                </w:tcBorders>
                <w:shd w:val="clear" w:color="auto" w:fill="auto"/>
                <w:vAlign w:val="center"/>
              </w:tcPr>
              <w:p w:rsidR="00D440F9" w:rsidRPr="00D440F9" w:rsidRDefault="00D440F9" w:rsidP="00E371EE">
                <w:pPr>
                  <w:jc w:val="center"/>
                  <w:rPr>
                    <w:b/>
                    <w:szCs w:val="21"/>
                  </w:rPr>
                </w:pPr>
                <w:r w:rsidRPr="00D440F9">
                  <w:rPr>
                    <w:b/>
                    <w:szCs w:val="21"/>
                  </w:rPr>
                  <w:t>数量</w:t>
                </w:r>
              </w:p>
            </w:tc>
            <w:tc>
              <w:tcPr>
                <w:tcW w:w="1134" w:type="dxa"/>
                <w:vMerge/>
                <w:shd w:val="clear" w:color="auto" w:fill="auto"/>
              </w:tcPr>
              <w:p w:rsidR="00D440F9" w:rsidRDefault="00D440F9" w:rsidP="00E371EE">
                <w:pPr>
                  <w:jc w:val="center"/>
                  <w:rPr>
                    <w:szCs w:val="21"/>
                  </w:rPr>
                </w:pPr>
              </w:p>
            </w:tc>
          </w:tr>
          <w:sdt>
            <w:sdtPr>
              <w:rPr>
                <w:szCs w:val="21"/>
              </w:rPr>
              <w:alias w:val="前十名股东持股情况"/>
              <w:tag w:val="_GBC_2bba01cd4e33464891af4252940e4590"/>
              <w:id w:val="21636752"/>
              <w:lock w:val="sdtLocked"/>
            </w:sdtPr>
            <w:sdtEndPr>
              <w:rPr>
                <w:color w:val="FF9900"/>
              </w:rPr>
            </w:sdtEndPr>
            <w:sdtContent>
              <w:tr w:rsidR="00D440F9" w:rsidTr="00E371EE">
                <w:trPr>
                  <w:cantSplit/>
                </w:trPr>
                <w:sdt>
                  <w:sdtPr>
                    <w:rPr>
                      <w:szCs w:val="21"/>
                    </w:rPr>
                    <w:alias w:val="前十名股东名称"/>
                    <w:tag w:val="_GBC_d6be3f4d32b045e38d9a63a5f5c69ec2"/>
                    <w:id w:val="21636745"/>
                    <w:lock w:val="sdtLocked"/>
                  </w:sdtPr>
                  <w:sdtContent>
                    <w:tc>
                      <w:tcPr>
                        <w:tcW w:w="1809" w:type="dxa"/>
                        <w:shd w:val="clear" w:color="auto" w:fill="auto"/>
                        <w:vAlign w:val="center"/>
                      </w:tcPr>
                      <w:p w:rsidR="00D440F9" w:rsidRDefault="00D440F9" w:rsidP="00E371EE">
                        <w:pPr>
                          <w:rPr>
                            <w:szCs w:val="21"/>
                          </w:rPr>
                        </w:pPr>
                        <w:r>
                          <w:rPr>
                            <w:szCs w:val="21"/>
                          </w:rPr>
                          <w:t>深圳市招融投资控股有限公司</w:t>
                        </w:r>
                      </w:p>
                    </w:tc>
                  </w:sdtContent>
                </w:sdt>
                <w:sdt>
                  <w:sdtPr>
                    <w:rPr>
                      <w:szCs w:val="21"/>
                    </w:rPr>
                    <w:alias w:val="股东持有股份数量"/>
                    <w:tag w:val="_GBC_7f2f68b8d3bf4d95b18f4035f3d0d13c"/>
                    <w:id w:val="21636746"/>
                    <w:lock w:val="sdtLocked"/>
                  </w:sdtPr>
                  <w:sdtContent>
                    <w:tc>
                      <w:tcPr>
                        <w:tcW w:w="1701" w:type="dxa"/>
                        <w:gridSpan w:val="2"/>
                        <w:shd w:val="clear" w:color="auto" w:fill="auto"/>
                        <w:vAlign w:val="center"/>
                      </w:tcPr>
                      <w:p w:rsidR="00D440F9" w:rsidRDefault="00D440F9" w:rsidP="00E371EE">
                        <w:pPr>
                          <w:jc w:val="center"/>
                          <w:rPr>
                            <w:szCs w:val="21"/>
                          </w:rPr>
                        </w:pPr>
                        <w:r>
                          <w:rPr>
                            <w:szCs w:val="21"/>
                          </w:rPr>
                          <w:t>1,435,110,665</w:t>
                        </w:r>
                      </w:p>
                    </w:tc>
                  </w:sdtContent>
                </w:sdt>
                <w:sdt>
                  <w:sdtPr>
                    <w:rPr>
                      <w:szCs w:val="21"/>
                    </w:rPr>
                    <w:alias w:val="前十名股东持股比例"/>
                    <w:tag w:val="_GBC_a0e434fccfa44f95b9ba94b6b997bff9"/>
                    <w:id w:val="21636747"/>
                    <w:lock w:val="sdtLocked"/>
                  </w:sdtPr>
                  <w:sdtContent>
                    <w:tc>
                      <w:tcPr>
                        <w:tcW w:w="993" w:type="dxa"/>
                        <w:gridSpan w:val="2"/>
                        <w:shd w:val="clear" w:color="auto" w:fill="auto"/>
                        <w:vAlign w:val="center"/>
                      </w:tcPr>
                      <w:p w:rsidR="00D440F9" w:rsidRDefault="00D440F9" w:rsidP="00E371EE">
                        <w:pPr>
                          <w:jc w:val="center"/>
                          <w:rPr>
                            <w:szCs w:val="21"/>
                          </w:rPr>
                        </w:pPr>
                        <w:r>
                          <w:rPr>
                            <w:szCs w:val="21"/>
                          </w:rPr>
                          <w:t>24.71</w:t>
                        </w:r>
                      </w:p>
                    </w:tc>
                  </w:sdtContent>
                </w:sdt>
                <w:sdt>
                  <w:sdtPr>
                    <w:rPr>
                      <w:szCs w:val="21"/>
                    </w:rPr>
                    <w:alias w:val="前十名股东持有有限售条件股份数量"/>
                    <w:tag w:val="_GBC_93d11a37783440338f6ceaa260b8d54a"/>
                    <w:id w:val="21636748"/>
                    <w:lock w:val="sdtLocked"/>
                  </w:sdtPr>
                  <w:sdtContent>
                    <w:tc>
                      <w:tcPr>
                        <w:tcW w:w="1559" w:type="dxa"/>
                        <w:gridSpan w:val="2"/>
                        <w:shd w:val="clear" w:color="auto" w:fill="auto"/>
                        <w:vAlign w:val="center"/>
                      </w:tcPr>
                      <w:p w:rsidR="00D440F9" w:rsidRDefault="00D440F9" w:rsidP="00E371EE">
                        <w:pPr>
                          <w:jc w:val="center"/>
                          <w:rPr>
                            <w:szCs w:val="21"/>
                          </w:rPr>
                        </w:pPr>
                        <w:r>
                          <w:rPr>
                            <w:szCs w:val="21"/>
                          </w:rPr>
                          <w:t>815,308,642</w:t>
                        </w:r>
                      </w:p>
                    </w:tc>
                  </w:sdtContent>
                </w:sdt>
                <w:sdt>
                  <w:sdtPr>
                    <w:rPr>
                      <w:szCs w:val="21"/>
                    </w:rPr>
                    <w:alias w:val="前十名股东持有股份状态"/>
                    <w:tag w:val="_GBC_e842332115a845caa6cd43ea73f3ce85"/>
                    <w:id w:val="2163674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50"/>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760"/>
              <w:lock w:val="sdtLocked"/>
            </w:sdtPr>
            <w:sdtEndPr>
              <w:rPr>
                <w:color w:val="FF9900"/>
              </w:rPr>
            </w:sdtEndPr>
            <w:sdtContent>
              <w:tr w:rsidR="00D440F9" w:rsidTr="00E371EE">
                <w:trPr>
                  <w:cantSplit/>
                </w:trPr>
                <w:sdt>
                  <w:sdtPr>
                    <w:rPr>
                      <w:szCs w:val="21"/>
                    </w:rPr>
                    <w:alias w:val="前十名股东名称"/>
                    <w:tag w:val="_GBC_d6be3f4d32b045e38d9a63a5f5c69ec2"/>
                    <w:id w:val="21636753"/>
                    <w:lock w:val="sdtLocked"/>
                  </w:sdtPr>
                  <w:sdtContent>
                    <w:tc>
                      <w:tcPr>
                        <w:tcW w:w="1809" w:type="dxa"/>
                        <w:shd w:val="clear" w:color="auto" w:fill="auto"/>
                        <w:vAlign w:val="center"/>
                      </w:tcPr>
                      <w:p w:rsidR="00D440F9" w:rsidRDefault="00D440F9" w:rsidP="00E371EE">
                        <w:pPr>
                          <w:rPr>
                            <w:szCs w:val="21"/>
                          </w:rPr>
                        </w:pPr>
                        <w:r>
                          <w:rPr>
                            <w:szCs w:val="21"/>
                          </w:rPr>
                          <w:t>深圳市集盛投资发展有限公司</w:t>
                        </w:r>
                      </w:p>
                    </w:tc>
                  </w:sdtContent>
                </w:sdt>
                <w:sdt>
                  <w:sdtPr>
                    <w:rPr>
                      <w:szCs w:val="21"/>
                    </w:rPr>
                    <w:alias w:val="股东持有股份数量"/>
                    <w:tag w:val="_GBC_7f2f68b8d3bf4d95b18f4035f3d0d13c"/>
                    <w:id w:val="21636754"/>
                    <w:lock w:val="sdtLocked"/>
                  </w:sdtPr>
                  <w:sdtContent>
                    <w:tc>
                      <w:tcPr>
                        <w:tcW w:w="1701" w:type="dxa"/>
                        <w:gridSpan w:val="2"/>
                        <w:shd w:val="clear" w:color="auto" w:fill="auto"/>
                        <w:vAlign w:val="center"/>
                      </w:tcPr>
                      <w:p w:rsidR="00D440F9" w:rsidRDefault="00D440F9" w:rsidP="00E371EE">
                        <w:pPr>
                          <w:jc w:val="center"/>
                          <w:rPr>
                            <w:szCs w:val="21"/>
                          </w:rPr>
                        </w:pPr>
                        <w:r>
                          <w:rPr>
                            <w:szCs w:val="21"/>
                          </w:rPr>
                          <w:t>1,341,378,000</w:t>
                        </w:r>
                      </w:p>
                    </w:tc>
                  </w:sdtContent>
                </w:sdt>
                <w:sdt>
                  <w:sdtPr>
                    <w:rPr>
                      <w:szCs w:val="21"/>
                    </w:rPr>
                    <w:alias w:val="前十名股东持股比例"/>
                    <w:tag w:val="_GBC_a0e434fccfa44f95b9ba94b6b997bff9"/>
                    <w:id w:val="21636755"/>
                    <w:lock w:val="sdtLocked"/>
                  </w:sdtPr>
                  <w:sdtContent>
                    <w:tc>
                      <w:tcPr>
                        <w:tcW w:w="993" w:type="dxa"/>
                        <w:gridSpan w:val="2"/>
                        <w:shd w:val="clear" w:color="auto" w:fill="auto"/>
                        <w:vAlign w:val="center"/>
                      </w:tcPr>
                      <w:p w:rsidR="00D440F9" w:rsidRDefault="00D440F9" w:rsidP="00E371EE">
                        <w:pPr>
                          <w:jc w:val="center"/>
                          <w:rPr>
                            <w:szCs w:val="21"/>
                          </w:rPr>
                        </w:pPr>
                        <w:r>
                          <w:rPr>
                            <w:szCs w:val="21"/>
                          </w:rPr>
                          <w:t>23.09</w:t>
                        </w:r>
                      </w:p>
                    </w:tc>
                  </w:sdtContent>
                </w:sdt>
                <w:sdt>
                  <w:sdtPr>
                    <w:rPr>
                      <w:szCs w:val="21"/>
                    </w:rPr>
                    <w:alias w:val="前十名股东持有有限售条件股份数量"/>
                    <w:tag w:val="_GBC_93d11a37783440338f6ceaa260b8d54a"/>
                    <w:id w:val="21636756"/>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7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58"/>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768"/>
              <w:lock w:val="sdtLocked"/>
            </w:sdtPr>
            <w:sdtEndPr>
              <w:rPr>
                <w:color w:val="FF9900"/>
              </w:rPr>
            </w:sdtEndPr>
            <w:sdtContent>
              <w:tr w:rsidR="00D440F9" w:rsidTr="00E371EE">
                <w:trPr>
                  <w:cantSplit/>
                </w:trPr>
                <w:sdt>
                  <w:sdtPr>
                    <w:rPr>
                      <w:szCs w:val="21"/>
                    </w:rPr>
                    <w:alias w:val="前十名股东名称"/>
                    <w:tag w:val="_GBC_d6be3f4d32b045e38d9a63a5f5c69ec2"/>
                    <w:id w:val="21636761"/>
                    <w:lock w:val="sdtLocked"/>
                  </w:sdtPr>
                  <w:sdtContent>
                    <w:tc>
                      <w:tcPr>
                        <w:tcW w:w="1809" w:type="dxa"/>
                        <w:shd w:val="clear" w:color="auto" w:fill="auto"/>
                        <w:vAlign w:val="center"/>
                      </w:tcPr>
                      <w:p w:rsidR="00D440F9" w:rsidRDefault="00D440F9" w:rsidP="00E371EE">
                        <w:pPr>
                          <w:rPr>
                            <w:szCs w:val="21"/>
                          </w:rPr>
                        </w:pPr>
                        <w:r>
                          <w:rPr>
                            <w:szCs w:val="21"/>
                          </w:rPr>
                          <w:t>中国远洋运输(集团)总公司</w:t>
                        </w:r>
                      </w:p>
                    </w:tc>
                  </w:sdtContent>
                </w:sdt>
                <w:sdt>
                  <w:sdtPr>
                    <w:rPr>
                      <w:szCs w:val="21"/>
                    </w:rPr>
                    <w:alias w:val="股东持有股份数量"/>
                    <w:tag w:val="_GBC_7f2f68b8d3bf4d95b18f4035f3d0d13c"/>
                    <w:id w:val="21636762"/>
                    <w:lock w:val="sdtLocked"/>
                  </w:sdtPr>
                  <w:sdtContent>
                    <w:tc>
                      <w:tcPr>
                        <w:tcW w:w="1701" w:type="dxa"/>
                        <w:gridSpan w:val="2"/>
                        <w:shd w:val="clear" w:color="auto" w:fill="auto"/>
                        <w:vAlign w:val="center"/>
                      </w:tcPr>
                      <w:p w:rsidR="00D440F9" w:rsidRDefault="00D440F9" w:rsidP="00E371EE">
                        <w:pPr>
                          <w:jc w:val="center"/>
                          <w:rPr>
                            <w:szCs w:val="21"/>
                          </w:rPr>
                        </w:pPr>
                        <w:r>
                          <w:rPr>
                            <w:szCs w:val="21"/>
                          </w:rPr>
                          <w:t>398,093,374</w:t>
                        </w:r>
                      </w:p>
                    </w:tc>
                  </w:sdtContent>
                </w:sdt>
                <w:sdt>
                  <w:sdtPr>
                    <w:rPr>
                      <w:szCs w:val="21"/>
                    </w:rPr>
                    <w:alias w:val="前十名股东持股比例"/>
                    <w:tag w:val="_GBC_a0e434fccfa44f95b9ba94b6b997bff9"/>
                    <w:id w:val="21636763"/>
                    <w:lock w:val="sdtLocked"/>
                  </w:sdtPr>
                  <w:sdtContent>
                    <w:tc>
                      <w:tcPr>
                        <w:tcW w:w="993" w:type="dxa"/>
                        <w:gridSpan w:val="2"/>
                        <w:shd w:val="clear" w:color="auto" w:fill="auto"/>
                        <w:vAlign w:val="center"/>
                      </w:tcPr>
                      <w:p w:rsidR="00D440F9" w:rsidRDefault="00D440F9" w:rsidP="00E371EE">
                        <w:pPr>
                          <w:jc w:val="center"/>
                          <w:rPr>
                            <w:szCs w:val="21"/>
                          </w:rPr>
                        </w:pPr>
                        <w:r>
                          <w:rPr>
                            <w:szCs w:val="21"/>
                          </w:rPr>
                          <w:t>6.85</w:t>
                        </w:r>
                      </w:p>
                    </w:tc>
                  </w:sdtContent>
                </w:sdt>
                <w:sdt>
                  <w:sdtPr>
                    <w:rPr>
                      <w:szCs w:val="21"/>
                    </w:rPr>
                    <w:alias w:val="前十名股东持有有限售条件股份数量"/>
                    <w:tag w:val="_GBC_93d11a37783440338f6ceaa260b8d54a"/>
                    <w:id w:val="21636764"/>
                    <w:lock w:val="sdtLocked"/>
                  </w:sdtPr>
                  <w:sdtContent>
                    <w:tc>
                      <w:tcPr>
                        <w:tcW w:w="1559" w:type="dxa"/>
                        <w:gridSpan w:val="2"/>
                        <w:shd w:val="clear" w:color="auto" w:fill="auto"/>
                        <w:vAlign w:val="center"/>
                      </w:tcPr>
                      <w:p w:rsidR="00D440F9" w:rsidRDefault="00D440F9" w:rsidP="00E371EE">
                        <w:pPr>
                          <w:jc w:val="center"/>
                          <w:rPr>
                            <w:szCs w:val="21"/>
                          </w:rPr>
                        </w:pPr>
                        <w:r>
                          <w:rPr>
                            <w:szCs w:val="21"/>
                          </w:rPr>
                          <w:t>124,453,374</w:t>
                        </w:r>
                      </w:p>
                    </w:tc>
                  </w:sdtContent>
                </w:sdt>
                <w:sdt>
                  <w:sdtPr>
                    <w:rPr>
                      <w:szCs w:val="21"/>
                    </w:rPr>
                    <w:alias w:val="前十名股东持有股份状态"/>
                    <w:tag w:val="_GBC_e842332115a845caa6cd43ea73f3ce85"/>
                    <w:id w:val="2163676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66"/>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776"/>
              <w:lock w:val="sdtLocked"/>
            </w:sdtPr>
            <w:sdtEndPr>
              <w:rPr>
                <w:color w:val="FF9900"/>
              </w:rPr>
            </w:sdtEndPr>
            <w:sdtContent>
              <w:tr w:rsidR="00D440F9" w:rsidTr="00E371EE">
                <w:trPr>
                  <w:cantSplit/>
                </w:trPr>
                <w:sdt>
                  <w:sdtPr>
                    <w:rPr>
                      <w:szCs w:val="21"/>
                    </w:rPr>
                    <w:alias w:val="前十名股东名称"/>
                    <w:tag w:val="_GBC_d6be3f4d32b045e38d9a63a5f5c69ec2"/>
                    <w:id w:val="21636769"/>
                    <w:lock w:val="sdtLocked"/>
                  </w:sdtPr>
                  <w:sdtContent>
                    <w:tc>
                      <w:tcPr>
                        <w:tcW w:w="1809" w:type="dxa"/>
                        <w:shd w:val="clear" w:color="auto" w:fill="auto"/>
                        <w:vAlign w:val="center"/>
                      </w:tcPr>
                      <w:p w:rsidR="00D440F9" w:rsidRDefault="00D440F9" w:rsidP="00E371EE">
                        <w:pPr>
                          <w:rPr>
                            <w:szCs w:val="21"/>
                          </w:rPr>
                        </w:pPr>
                        <w:r>
                          <w:rPr>
                            <w:szCs w:val="21"/>
                          </w:rPr>
                          <w:t>河北港口集团有限公司</w:t>
                        </w:r>
                      </w:p>
                    </w:tc>
                  </w:sdtContent>
                </w:sdt>
                <w:sdt>
                  <w:sdtPr>
                    <w:rPr>
                      <w:szCs w:val="21"/>
                    </w:rPr>
                    <w:alias w:val="股东持有股份数量"/>
                    <w:tag w:val="_GBC_7f2f68b8d3bf4d95b18f4035f3d0d13c"/>
                    <w:id w:val="21636770"/>
                    <w:lock w:val="sdtLocked"/>
                  </w:sdtPr>
                  <w:sdtContent>
                    <w:tc>
                      <w:tcPr>
                        <w:tcW w:w="1701" w:type="dxa"/>
                        <w:gridSpan w:val="2"/>
                        <w:shd w:val="clear" w:color="auto" w:fill="auto"/>
                        <w:vAlign w:val="center"/>
                      </w:tcPr>
                      <w:p w:rsidR="00D440F9" w:rsidRDefault="00D440F9" w:rsidP="00E371EE">
                        <w:pPr>
                          <w:jc w:val="center"/>
                          <w:rPr>
                            <w:szCs w:val="21"/>
                          </w:rPr>
                        </w:pPr>
                        <w:r>
                          <w:rPr>
                            <w:szCs w:val="21"/>
                          </w:rPr>
                          <w:t>282,775,769</w:t>
                        </w:r>
                      </w:p>
                    </w:tc>
                  </w:sdtContent>
                </w:sdt>
                <w:sdt>
                  <w:sdtPr>
                    <w:rPr>
                      <w:szCs w:val="21"/>
                    </w:rPr>
                    <w:alias w:val="前十名股东持股比例"/>
                    <w:tag w:val="_GBC_a0e434fccfa44f95b9ba94b6b997bff9"/>
                    <w:id w:val="21636771"/>
                    <w:lock w:val="sdtLocked"/>
                  </w:sdtPr>
                  <w:sdtContent>
                    <w:tc>
                      <w:tcPr>
                        <w:tcW w:w="993" w:type="dxa"/>
                        <w:gridSpan w:val="2"/>
                        <w:shd w:val="clear" w:color="auto" w:fill="auto"/>
                        <w:vAlign w:val="center"/>
                      </w:tcPr>
                      <w:p w:rsidR="00D440F9" w:rsidRDefault="00D440F9" w:rsidP="00E371EE">
                        <w:pPr>
                          <w:jc w:val="center"/>
                          <w:rPr>
                            <w:szCs w:val="21"/>
                          </w:rPr>
                        </w:pPr>
                        <w:r>
                          <w:rPr>
                            <w:szCs w:val="21"/>
                          </w:rPr>
                          <w:t>4.87</w:t>
                        </w:r>
                      </w:p>
                    </w:tc>
                  </w:sdtContent>
                </w:sdt>
                <w:sdt>
                  <w:sdtPr>
                    <w:rPr>
                      <w:szCs w:val="21"/>
                    </w:rPr>
                    <w:alias w:val="前十名股东持有有限售条件股份数量"/>
                    <w:tag w:val="_GBC_93d11a37783440338f6ceaa260b8d54a"/>
                    <w:id w:val="21636772"/>
                    <w:lock w:val="sdtLocked"/>
                  </w:sdtPr>
                  <w:sdtContent>
                    <w:tc>
                      <w:tcPr>
                        <w:tcW w:w="1559" w:type="dxa"/>
                        <w:gridSpan w:val="2"/>
                        <w:shd w:val="clear" w:color="auto" w:fill="auto"/>
                        <w:vAlign w:val="center"/>
                      </w:tcPr>
                      <w:p w:rsidR="00D440F9" w:rsidRDefault="00D440F9" w:rsidP="00E371EE">
                        <w:pPr>
                          <w:jc w:val="center"/>
                          <w:rPr>
                            <w:szCs w:val="21"/>
                          </w:rPr>
                        </w:pPr>
                        <w:r>
                          <w:rPr>
                            <w:szCs w:val="21"/>
                          </w:rPr>
                          <w:t>65,273,684</w:t>
                        </w:r>
                      </w:p>
                    </w:tc>
                  </w:sdtContent>
                </w:sdt>
                <w:sdt>
                  <w:sdtPr>
                    <w:rPr>
                      <w:szCs w:val="21"/>
                    </w:rPr>
                    <w:alias w:val="前十名股东持有股份状态"/>
                    <w:tag w:val="_GBC_e842332115a845caa6cd43ea73f3ce85"/>
                    <w:id w:val="2163677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74"/>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784"/>
              <w:lock w:val="sdtLocked"/>
            </w:sdtPr>
            <w:sdtEndPr>
              <w:rPr>
                <w:color w:val="FF9900"/>
              </w:rPr>
            </w:sdtEndPr>
            <w:sdtContent>
              <w:tr w:rsidR="00D440F9" w:rsidTr="00E371EE">
                <w:trPr>
                  <w:cantSplit/>
                </w:trPr>
                <w:sdt>
                  <w:sdtPr>
                    <w:rPr>
                      <w:szCs w:val="21"/>
                    </w:rPr>
                    <w:alias w:val="前十名股东名称"/>
                    <w:tag w:val="_GBC_d6be3f4d32b045e38d9a63a5f5c69ec2"/>
                    <w:id w:val="21636777"/>
                    <w:lock w:val="sdtLocked"/>
                  </w:sdtPr>
                  <w:sdtContent>
                    <w:tc>
                      <w:tcPr>
                        <w:tcW w:w="1809" w:type="dxa"/>
                        <w:shd w:val="clear" w:color="auto" w:fill="auto"/>
                        <w:vAlign w:val="center"/>
                      </w:tcPr>
                      <w:p w:rsidR="00D440F9" w:rsidRDefault="00D440F9" w:rsidP="00E371EE">
                        <w:pPr>
                          <w:rPr>
                            <w:szCs w:val="21"/>
                          </w:rPr>
                        </w:pPr>
                        <w:r>
                          <w:rPr>
                            <w:szCs w:val="21"/>
                          </w:rPr>
                          <w:t>中国交通建设股份有限公司</w:t>
                        </w:r>
                      </w:p>
                    </w:tc>
                  </w:sdtContent>
                </w:sdt>
                <w:sdt>
                  <w:sdtPr>
                    <w:rPr>
                      <w:szCs w:val="21"/>
                    </w:rPr>
                    <w:alias w:val="股东持有股份数量"/>
                    <w:tag w:val="_GBC_7f2f68b8d3bf4d95b18f4035f3d0d13c"/>
                    <w:id w:val="21636778"/>
                    <w:lock w:val="sdtLocked"/>
                  </w:sdtPr>
                  <w:sdtContent>
                    <w:tc>
                      <w:tcPr>
                        <w:tcW w:w="1701" w:type="dxa"/>
                        <w:gridSpan w:val="2"/>
                        <w:shd w:val="clear" w:color="auto" w:fill="auto"/>
                        <w:vAlign w:val="center"/>
                      </w:tcPr>
                      <w:p w:rsidR="00D440F9" w:rsidRDefault="00D440F9" w:rsidP="00E371EE">
                        <w:pPr>
                          <w:jc w:val="center"/>
                          <w:rPr>
                            <w:szCs w:val="21"/>
                          </w:rPr>
                        </w:pPr>
                        <w:r>
                          <w:rPr>
                            <w:szCs w:val="21"/>
                          </w:rPr>
                          <w:t>214,297,546</w:t>
                        </w:r>
                      </w:p>
                    </w:tc>
                  </w:sdtContent>
                </w:sdt>
                <w:sdt>
                  <w:sdtPr>
                    <w:rPr>
                      <w:szCs w:val="21"/>
                    </w:rPr>
                    <w:alias w:val="前十名股东持股比例"/>
                    <w:tag w:val="_GBC_a0e434fccfa44f95b9ba94b6b997bff9"/>
                    <w:id w:val="21636779"/>
                    <w:lock w:val="sdtLocked"/>
                  </w:sdtPr>
                  <w:sdtContent>
                    <w:tc>
                      <w:tcPr>
                        <w:tcW w:w="993" w:type="dxa"/>
                        <w:gridSpan w:val="2"/>
                        <w:shd w:val="clear" w:color="auto" w:fill="auto"/>
                        <w:vAlign w:val="center"/>
                      </w:tcPr>
                      <w:p w:rsidR="00D440F9" w:rsidRDefault="00D440F9" w:rsidP="00E371EE">
                        <w:pPr>
                          <w:jc w:val="center"/>
                          <w:rPr>
                            <w:szCs w:val="21"/>
                          </w:rPr>
                        </w:pPr>
                        <w:r>
                          <w:rPr>
                            <w:szCs w:val="21"/>
                          </w:rPr>
                          <w:t>3.69</w:t>
                        </w:r>
                      </w:p>
                    </w:tc>
                  </w:sdtContent>
                </w:sdt>
                <w:sdt>
                  <w:sdtPr>
                    <w:rPr>
                      <w:szCs w:val="21"/>
                    </w:rPr>
                    <w:alias w:val="前十名股东持有有限售条件股份数量"/>
                    <w:tag w:val="_GBC_93d11a37783440338f6ceaa260b8d54a"/>
                    <w:id w:val="21636780"/>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78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82"/>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792"/>
              <w:lock w:val="sdtLocked"/>
            </w:sdtPr>
            <w:sdtEndPr>
              <w:rPr>
                <w:color w:val="FF9900"/>
              </w:rPr>
            </w:sdtEndPr>
            <w:sdtContent>
              <w:tr w:rsidR="00D440F9" w:rsidTr="00E371EE">
                <w:trPr>
                  <w:cantSplit/>
                </w:trPr>
                <w:sdt>
                  <w:sdtPr>
                    <w:rPr>
                      <w:szCs w:val="21"/>
                    </w:rPr>
                    <w:alias w:val="前十名股东名称"/>
                    <w:tag w:val="_GBC_d6be3f4d32b045e38d9a63a5f5c69ec2"/>
                    <w:id w:val="21636785"/>
                    <w:lock w:val="sdtLocked"/>
                  </w:sdtPr>
                  <w:sdtContent>
                    <w:tc>
                      <w:tcPr>
                        <w:tcW w:w="1809" w:type="dxa"/>
                        <w:shd w:val="clear" w:color="auto" w:fill="auto"/>
                        <w:vAlign w:val="center"/>
                      </w:tcPr>
                      <w:p w:rsidR="00D440F9" w:rsidRDefault="00D440F9" w:rsidP="00E371EE">
                        <w:pPr>
                          <w:rPr>
                            <w:szCs w:val="21"/>
                          </w:rPr>
                        </w:pPr>
                        <w:r>
                          <w:rPr>
                            <w:szCs w:val="21"/>
                          </w:rPr>
                          <w:t>招商局轮船股份有限公司</w:t>
                        </w:r>
                      </w:p>
                    </w:tc>
                  </w:sdtContent>
                </w:sdt>
                <w:sdt>
                  <w:sdtPr>
                    <w:rPr>
                      <w:szCs w:val="21"/>
                    </w:rPr>
                    <w:alias w:val="股东持有股份数量"/>
                    <w:tag w:val="_GBC_7f2f68b8d3bf4d95b18f4035f3d0d13c"/>
                    <w:id w:val="21636786"/>
                    <w:lock w:val="sdtLocked"/>
                  </w:sdtPr>
                  <w:sdtContent>
                    <w:tc>
                      <w:tcPr>
                        <w:tcW w:w="1701" w:type="dxa"/>
                        <w:gridSpan w:val="2"/>
                        <w:shd w:val="clear" w:color="auto" w:fill="auto"/>
                        <w:vAlign w:val="center"/>
                      </w:tcPr>
                      <w:p w:rsidR="00D440F9" w:rsidRDefault="00D440F9" w:rsidP="00E371EE">
                        <w:pPr>
                          <w:jc w:val="center"/>
                          <w:rPr>
                            <w:szCs w:val="21"/>
                          </w:rPr>
                        </w:pPr>
                        <w:r>
                          <w:rPr>
                            <w:szCs w:val="21"/>
                          </w:rPr>
                          <w:t>177,244,952</w:t>
                        </w:r>
                      </w:p>
                    </w:tc>
                  </w:sdtContent>
                </w:sdt>
                <w:sdt>
                  <w:sdtPr>
                    <w:rPr>
                      <w:szCs w:val="21"/>
                    </w:rPr>
                    <w:alias w:val="前十名股东持股比例"/>
                    <w:tag w:val="_GBC_a0e434fccfa44f95b9ba94b6b997bff9"/>
                    <w:id w:val="21636787"/>
                    <w:lock w:val="sdtLocked"/>
                  </w:sdtPr>
                  <w:sdtContent>
                    <w:tc>
                      <w:tcPr>
                        <w:tcW w:w="993" w:type="dxa"/>
                        <w:gridSpan w:val="2"/>
                        <w:shd w:val="clear" w:color="auto" w:fill="auto"/>
                        <w:vAlign w:val="center"/>
                      </w:tcPr>
                      <w:p w:rsidR="00D440F9" w:rsidRDefault="00D440F9" w:rsidP="00E371EE">
                        <w:pPr>
                          <w:jc w:val="center"/>
                          <w:rPr>
                            <w:szCs w:val="21"/>
                          </w:rPr>
                        </w:pPr>
                        <w:r>
                          <w:rPr>
                            <w:szCs w:val="21"/>
                          </w:rPr>
                          <w:t>3.05</w:t>
                        </w:r>
                      </w:p>
                    </w:tc>
                  </w:sdtContent>
                </w:sdt>
                <w:sdt>
                  <w:sdtPr>
                    <w:rPr>
                      <w:szCs w:val="21"/>
                    </w:rPr>
                    <w:alias w:val="前十名股东持有有限售条件股份数量"/>
                    <w:tag w:val="_GBC_93d11a37783440338f6ceaa260b8d54a"/>
                    <w:id w:val="21636788"/>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7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90"/>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sdt>
            <w:sdtPr>
              <w:rPr>
                <w:szCs w:val="21"/>
              </w:rPr>
              <w:alias w:val="前十名股东持股情况"/>
              <w:tag w:val="_GBC_2bba01cd4e33464891af4252940e4590"/>
              <w:id w:val="21636800"/>
              <w:lock w:val="sdtLocked"/>
            </w:sdtPr>
            <w:sdtEndPr>
              <w:rPr>
                <w:color w:val="FF9900"/>
              </w:rPr>
            </w:sdtEndPr>
            <w:sdtContent>
              <w:tr w:rsidR="00D440F9" w:rsidTr="00E371EE">
                <w:trPr>
                  <w:cantSplit/>
                </w:trPr>
                <w:sdt>
                  <w:sdtPr>
                    <w:rPr>
                      <w:szCs w:val="21"/>
                    </w:rPr>
                    <w:alias w:val="前十名股东名称"/>
                    <w:tag w:val="_GBC_d6be3f4d32b045e38d9a63a5f5c69ec2"/>
                    <w:id w:val="21636793"/>
                    <w:lock w:val="sdtLocked"/>
                  </w:sdtPr>
                  <w:sdtContent>
                    <w:tc>
                      <w:tcPr>
                        <w:tcW w:w="1809" w:type="dxa"/>
                        <w:shd w:val="clear" w:color="auto" w:fill="auto"/>
                        <w:vAlign w:val="center"/>
                      </w:tcPr>
                      <w:p w:rsidR="00D440F9" w:rsidRDefault="00D440F9" w:rsidP="00E371EE">
                        <w:pPr>
                          <w:rPr>
                            <w:szCs w:val="21"/>
                          </w:rPr>
                        </w:pPr>
                        <w:r>
                          <w:rPr>
                            <w:szCs w:val="21"/>
                          </w:rPr>
                          <w:t>中国证券金融股份有限公司</w:t>
                        </w:r>
                      </w:p>
                    </w:tc>
                  </w:sdtContent>
                </w:sdt>
                <w:sdt>
                  <w:sdtPr>
                    <w:rPr>
                      <w:szCs w:val="21"/>
                    </w:rPr>
                    <w:alias w:val="股东持有股份数量"/>
                    <w:tag w:val="_GBC_7f2f68b8d3bf4d95b18f4035f3d0d13c"/>
                    <w:id w:val="21636794"/>
                    <w:lock w:val="sdtLocked"/>
                  </w:sdtPr>
                  <w:sdtContent>
                    <w:tc>
                      <w:tcPr>
                        <w:tcW w:w="1701" w:type="dxa"/>
                        <w:gridSpan w:val="2"/>
                        <w:shd w:val="clear" w:color="auto" w:fill="auto"/>
                        <w:vAlign w:val="center"/>
                      </w:tcPr>
                      <w:p w:rsidR="00D440F9" w:rsidRDefault="00D440F9" w:rsidP="00E371EE">
                        <w:pPr>
                          <w:jc w:val="center"/>
                          <w:rPr>
                            <w:szCs w:val="21"/>
                          </w:rPr>
                        </w:pPr>
                        <w:r>
                          <w:rPr>
                            <w:szCs w:val="21"/>
                          </w:rPr>
                          <w:t>173,666,703</w:t>
                        </w:r>
                      </w:p>
                    </w:tc>
                  </w:sdtContent>
                </w:sdt>
                <w:sdt>
                  <w:sdtPr>
                    <w:rPr>
                      <w:szCs w:val="21"/>
                    </w:rPr>
                    <w:alias w:val="前十名股东持股比例"/>
                    <w:tag w:val="_GBC_a0e434fccfa44f95b9ba94b6b997bff9"/>
                    <w:id w:val="21636795"/>
                    <w:lock w:val="sdtLocked"/>
                  </w:sdtPr>
                  <w:sdtContent>
                    <w:tc>
                      <w:tcPr>
                        <w:tcW w:w="993" w:type="dxa"/>
                        <w:gridSpan w:val="2"/>
                        <w:shd w:val="clear" w:color="auto" w:fill="auto"/>
                        <w:vAlign w:val="center"/>
                      </w:tcPr>
                      <w:p w:rsidR="00D440F9" w:rsidRDefault="00D440F9" w:rsidP="00E371EE">
                        <w:pPr>
                          <w:jc w:val="center"/>
                          <w:rPr>
                            <w:szCs w:val="21"/>
                          </w:rPr>
                        </w:pPr>
                        <w:r>
                          <w:rPr>
                            <w:szCs w:val="21"/>
                          </w:rPr>
                          <w:t>2.99</w:t>
                        </w:r>
                      </w:p>
                    </w:tc>
                  </w:sdtContent>
                </w:sdt>
                <w:sdt>
                  <w:sdtPr>
                    <w:rPr>
                      <w:szCs w:val="21"/>
                    </w:rPr>
                    <w:alias w:val="前十名股东持有有限售条件股份数量"/>
                    <w:tag w:val="_GBC_93d11a37783440338f6ceaa260b8d54a"/>
                    <w:id w:val="21636796"/>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79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798"/>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7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5D3DB1" w:rsidP="00E371EE">
                        <w:pPr>
                          <w:jc w:val="center"/>
                          <w:rPr>
                            <w:color w:val="FF9900"/>
                            <w:szCs w:val="21"/>
                          </w:rPr>
                        </w:pPr>
                        <w:r w:rsidRPr="00AD5E4F">
                          <w:rPr>
                            <w:szCs w:val="21"/>
                          </w:rPr>
                          <w:t>国有法人</w:t>
                        </w:r>
                      </w:p>
                    </w:tc>
                  </w:sdtContent>
                </w:sdt>
              </w:tr>
            </w:sdtContent>
          </w:sdt>
          <w:sdt>
            <w:sdtPr>
              <w:rPr>
                <w:szCs w:val="21"/>
              </w:rPr>
              <w:alias w:val="前十名股东持股情况"/>
              <w:tag w:val="_GBC_2bba01cd4e33464891af4252940e4590"/>
              <w:id w:val="21636808"/>
              <w:lock w:val="sdtLocked"/>
            </w:sdtPr>
            <w:sdtEndPr>
              <w:rPr>
                <w:color w:val="FF9900"/>
              </w:rPr>
            </w:sdtEndPr>
            <w:sdtContent>
              <w:tr w:rsidR="00D440F9" w:rsidTr="00E371EE">
                <w:trPr>
                  <w:cantSplit/>
                </w:trPr>
                <w:sdt>
                  <w:sdtPr>
                    <w:rPr>
                      <w:szCs w:val="21"/>
                    </w:rPr>
                    <w:alias w:val="前十名股东名称"/>
                    <w:tag w:val="_GBC_d6be3f4d32b045e38d9a63a5f5c69ec2"/>
                    <w:id w:val="21636801"/>
                    <w:lock w:val="sdtLocked"/>
                  </w:sdtPr>
                  <w:sdtContent>
                    <w:tc>
                      <w:tcPr>
                        <w:tcW w:w="1809" w:type="dxa"/>
                        <w:shd w:val="clear" w:color="auto" w:fill="auto"/>
                        <w:vAlign w:val="center"/>
                      </w:tcPr>
                      <w:p w:rsidR="00D440F9" w:rsidRDefault="00D440F9" w:rsidP="00E371EE">
                        <w:pPr>
                          <w:rPr>
                            <w:szCs w:val="21"/>
                          </w:rPr>
                        </w:pPr>
                        <w:r>
                          <w:rPr>
                            <w:szCs w:val="21"/>
                          </w:rPr>
                          <w:t>深圳华强新城市发展有限公司</w:t>
                        </w:r>
                      </w:p>
                    </w:tc>
                  </w:sdtContent>
                </w:sdt>
                <w:sdt>
                  <w:sdtPr>
                    <w:rPr>
                      <w:szCs w:val="21"/>
                    </w:rPr>
                    <w:alias w:val="股东持有股份数量"/>
                    <w:tag w:val="_GBC_7f2f68b8d3bf4d95b18f4035f3d0d13c"/>
                    <w:id w:val="21636802"/>
                    <w:lock w:val="sdtLocked"/>
                  </w:sdtPr>
                  <w:sdtContent>
                    <w:tc>
                      <w:tcPr>
                        <w:tcW w:w="1701" w:type="dxa"/>
                        <w:gridSpan w:val="2"/>
                        <w:shd w:val="clear" w:color="auto" w:fill="auto"/>
                        <w:vAlign w:val="center"/>
                      </w:tcPr>
                      <w:p w:rsidR="00D440F9" w:rsidRDefault="00D440F9" w:rsidP="00E371EE">
                        <w:pPr>
                          <w:jc w:val="center"/>
                          <w:rPr>
                            <w:szCs w:val="21"/>
                          </w:rPr>
                        </w:pPr>
                        <w:r>
                          <w:rPr>
                            <w:szCs w:val="21"/>
                          </w:rPr>
                          <w:t>77,799,613</w:t>
                        </w:r>
                      </w:p>
                    </w:tc>
                  </w:sdtContent>
                </w:sdt>
                <w:sdt>
                  <w:sdtPr>
                    <w:rPr>
                      <w:szCs w:val="21"/>
                    </w:rPr>
                    <w:alias w:val="前十名股东持股比例"/>
                    <w:tag w:val="_GBC_a0e434fccfa44f95b9ba94b6b997bff9"/>
                    <w:id w:val="21636803"/>
                    <w:lock w:val="sdtLocked"/>
                  </w:sdtPr>
                  <w:sdtContent>
                    <w:tc>
                      <w:tcPr>
                        <w:tcW w:w="993" w:type="dxa"/>
                        <w:gridSpan w:val="2"/>
                        <w:shd w:val="clear" w:color="auto" w:fill="auto"/>
                        <w:vAlign w:val="center"/>
                      </w:tcPr>
                      <w:p w:rsidR="00D440F9" w:rsidRDefault="00D440F9" w:rsidP="00E371EE">
                        <w:pPr>
                          <w:jc w:val="center"/>
                          <w:rPr>
                            <w:szCs w:val="21"/>
                          </w:rPr>
                        </w:pPr>
                        <w:r>
                          <w:rPr>
                            <w:szCs w:val="21"/>
                          </w:rPr>
                          <w:t>1.34</w:t>
                        </w:r>
                      </w:p>
                    </w:tc>
                  </w:sdtContent>
                </w:sdt>
                <w:sdt>
                  <w:sdtPr>
                    <w:rPr>
                      <w:szCs w:val="21"/>
                    </w:rPr>
                    <w:alias w:val="前十名股东持有有限售条件股份数量"/>
                    <w:tag w:val="_GBC_93d11a37783440338f6ceaa260b8d54a"/>
                    <w:id w:val="21636804"/>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80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806"/>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80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境内非国有法人</w:t>
                        </w:r>
                      </w:p>
                    </w:tc>
                  </w:sdtContent>
                </w:sdt>
              </w:tr>
            </w:sdtContent>
          </w:sdt>
          <w:sdt>
            <w:sdtPr>
              <w:rPr>
                <w:szCs w:val="21"/>
              </w:rPr>
              <w:alias w:val="前十名股东持股情况"/>
              <w:tag w:val="_GBC_2bba01cd4e33464891af4252940e4590"/>
              <w:id w:val="21636816"/>
              <w:lock w:val="sdtLocked"/>
            </w:sdtPr>
            <w:sdtEndPr>
              <w:rPr>
                <w:color w:val="FF9900"/>
              </w:rPr>
            </w:sdtEndPr>
            <w:sdtContent>
              <w:tr w:rsidR="00D440F9" w:rsidTr="00E371EE">
                <w:trPr>
                  <w:cantSplit/>
                </w:trPr>
                <w:sdt>
                  <w:sdtPr>
                    <w:rPr>
                      <w:szCs w:val="21"/>
                    </w:rPr>
                    <w:alias w:val="前十名股东名称"/>
                    <w:tag w:val="_GBC_d6be3f4d32b045e38d9a63a5f5c69ec2"/>
                    <w:id w:val="21636809"/>
                    <w:lock w:val="sdtLocked"/>
                  </w:sdtPr>
                  <w:sdtContent>
                    <w:tc>
                      <w:tcPr>
                        <w:tcW w:w="1809" w:type="dxa"/>
                        <w:shd w:val="clear" w:color="auto" w:fill="auto"/>
                        <w:vAlign w:val="center"/>
                      </w:tcPr>
                      <w:p w:rsidR="00D440F9" w:rsidRDefault="00D440F9" w:rsidP="00E371EE">
                        <w:pPr>
                          <w:rPr>
                            <w:szCs w:val="21"/>
                          </w:rPr>
                        </w:pPr>
                        <w:r>
                          <w:rPr>
                            <w:szCs w:val="21"/>
                          </w:rPr>
                          <w:t>中央汇金投资有限责任公司</w:t>
                        </w:r>
                      </w:p>
                    </w:tc>
                  </w:sdtContent>
                </w:sdt>
                <w:sdt>
                  <w:sdtPr>
                    <w:rPr>
                      <w:szCs w:val="21"/>
                    </w:rPr>
                    <w:alias w:val="股东持有股份数量"/>
                    <w:tag w:val="_GBC_7f2f68b8d3bf4d95b18f4035f3d0d13c"/>
                    <w:id w:val="21636810"/>
                    <w:lock w:val="sdtLocked"/>
                  </w:sdtPr>
                  <w:sdtContent>
                    <w:tc>
                      <w:tcPr>
                        <w:tcW w:w="1701" w:type="dxa"/>
                        <w:gridSpan w:val="2"/>
                        <w:shd w:val="clear" w:color="auto" w:fill="auto"/>
                        <w:vAlign w:val="center"/>
                      </w:tcPr>
                      <w:p w:rsidR="00D440F9" w:rsidRDefault="00D440F9" w:rsidP="00E371EE">
                        <w:pPr>
                          <w:jc w:val="center"/>
                          <w:rPr>
                            <w:szCs w:val="21"/>
                          </w:rPr>
                        </w:pPr>
                        <w:r>
                          <w:rPr>
                            <w:szCs w:val="21"/>
                          </w:rPr>
                          <w:t>77,251,600</w:t>
                        </w:r>
                      </w:p>
                    </w:tc>
                  </w:sdtContent>
                </w:sdt>
                <w:sdt>
                  <w:sdtPr>
                    <w:rPr>
                      <w:szCs w:val="21"/>
                    </w:rPr>
                    <w:alias w:val="前十名股东持股比例"/>
                    <w:tag w:val="_GBC_a0e434fccfa44f95b9ba94b6b997bff9"/>
                    <w:id w:val="21636811"/>
                    <w:lock w:val="sdtLocked"/>
                  </w:sdtPr>
                  <w:sdtContent>
                    <w:tc>
                      <w:tcPr>
                        <w:tcW w:w="993" w:type="dxa"/>
                        <w:gridSpan w:val="2"/>
                        <w:shd w:val="clear" w:color="auto" w:fill="auto"/>
                        <w:vAlign w:val="center"/>
                      </w:tcPr>
                      <w:p w:rsidR="00D440F9" w:rsidRDefault="00D440F9" w:rsidP="00E371EE">
                        <w:pPr>
                          <w:jc w:val="center"/>
                          <w:rPr>
                            <w:szCs w:val="21"/>
                          </w:rPr>
                        </w:pPr>
                        <w:r>
                          <w:rPr>
                            <w:szCs w:val="21"/>
                          </w:rPr>
                          <w:t>1.33</w:t>
                        </w:r>
                      </w:p>
                    </w:tc>
                  </w:sdtContent>
                </w:sdt>
                <w:sdt>
                  <w:sdtPr>
                    <w:rPr>
                      <w:szCs w:val="21"/>
                    </w:rPr>
                    <w:alias w:val="前十名股东持有有限售条件股份数量"/>
                    <w:tag w:val="_GBC_93d11a37783440338f6ceaa260b8d54a"/>
                    <w:id w:val="21636812"/>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8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814"/>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8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5D3DB1" w:rsidP="00E371EE">
                        <w:pPr>
                          <w:jc w:val="center"/>
                          <w:rPr>
                            <w:color w:val="FF9900"/>
                            <w:szCs w:val="21"/>
                          </w:rPr>
                        </w:pPr>
                        <w:r w:rsidRPr="00AD5E4F">
                          <w:rPr>
                            <w:szCs w:val="21"/>
                          </w:rPr>
                          <w:t>国有法人</w:t>
                        </w:r>
                      </w:p>
                    </w:tc>
                  </w:sdtContent>
                </w:sdt>
              </w:tr>
            </w:sdtContent>
          </w:sdt>
          <w:sdt>
            <w:sdtPr>
              <w:rPr>
                <w:szCs w:val="21"/>
              </w:rPr>
              <w:alias w:val="前十名股东持股情况"/>
              <w:tag w:val="_GBC_2bba01cd4e33464891af4252940e4590"/>
              <w:id w:val="21636824"/>
              <w:lock w:val="sdtLocked"/>
            </w:sdtPr>
            <w:sdtEndPr>
              <w:rPr>
                <w:color w:val="FF9900"/>
              </w:rPr>
            </w:sdtEndPr>
            <w:sdtContent>
              <w:tr w:rsidR="00D440F9" w:rsidTr="00E371EE">
                <w:trPr>
                  <w:cantSplit/>
                </w:trPr>
                <w:sdt>
                  <w:sdtPr>
                    <w:rPr>
                      <w:szCs w:val="21"/>
                    </w:rPr>
                    <w:alias w:val="前十名股东名称"/>
                    <w:tag w:val="_GBC_d6be3f4d32b045e38d9a63a5f5c69ec2"/>
                    <w:id w:val="21636817"/>
                    <w:lock w:val="sdtLocked"/>
                  </w:sdtPr>
                  <w:sdtContent>
                    <w:tc>
                      <w:tcPr>
                        <w:tcW w:w="1809" w:type="dxa"/>
                        <w:shd w:val="clear" w:color="auto" w:fill="auto"/>
                        <w:vAlign w:val="center"/>
                      </w:tcPr>
                      <w:p w:rsidR="00D440F9" w:rsidRDefault="00D440F9" w:rsidP="00E371EE">
                        <w:pPr>
                          <w:rPr>
                            <w:szCs w:val="21"/>
                          </w:rPr>
                        </w:pPr>
                        <w:r>
                          <w:rPr>
                            <w:szCs w:val="21"/>
                          </w:rPr>
                          <w:t>广州海运（集团）有限公司</w:t>
                        </w:r>
                      </w:p>
                    </w:tc>
                  </w:sdtContent>
                </w:sdt>
                <w:sdt>
                  <w:sdtPr>
                    <w:rPr>
                      <w:szCs w:val="21"/>
                    </w:rPr>
                    <w:alias w:val="股东持有股份数量"/>
                    <w:tag w:val="_GBC_7f2f68b8d3bf4d95b18f4035f3d0d13c"/>
                    <w:id w:val="21636818"/>
                    <w:lock w:val="sdtLocked"/>
                  </w:sdtPr>
                  <w:sdtContent>
                    <w:tc>
                      <w:tcPr>
                        <w:tcW w:w="1701" w:type="dxa"/>
                        <w:gridSpan w:val="2"/>
                        <w:shd w:val="clear" w:color="auto" w:fill="auto"/>
                        <w:vAlign w:val="center"/>
                      </w:tcPr>
                      <w:p w:rsidR="00D440F9" w:rsidRDefault="00D440F9" w:rsidP="00E371EE">
                        <w:pPr>
                          <w:jc w:val="center"/>
                          <w:rPr>
                            <w:szCs w:val="21"/>
                          </w:rPr>
                        </w:pPr>
                        <w:r>
                          <w:rPr>
                            <w:szCs w:val="21"/>
                          </w:rPr>
                          <w:t>50,596,365</w:t>
                        </w:r>
                      </w:p>
                    </w:tc>
                  </w:sdtContent>
                </w:sdt>
                <w:sdt>
                  <w:sdtPr>
                    <w:rPr>
                      <w:szCs w:val="21"/>
                    </w:rPr>
                    <w:alias w:val="前十名股东持股比例"/>
                    <w:tag w:val="_GBC_a0e434fccfa44f95b9ba94b6b997bff9"/>
                    <w:id w:val="21636819"/>
                    <w:lock w:val="sdtLocked"/>
                  </w:sdtPr>
                  <w:sdtContent>
                    <w:tc>
                      <w:tcPr>
                        <w:tcW w:w="993" w:type="dxa"/>
                        <w:gridSpan w:val="2"/>
                        <w:shd w:val="clear" w:color="auto" w:fill="auto"/>
                        <w:vAlign w:val="center"/>
                      </w:tcPr>
                      <w:p w:rsidR="00D440F9" w:rsidRDefault="00D440F9" w:rsidP="00E371EE">
                        <w:pPr>
                          <w:jc w:val="center"/>
                          <w:rPr>
                            <w:szCs w:val="21"/>
                          </w:rPr>
                        </w:pPr>
                        <w:r>
                          <w:rPr>
                            <w:szCs w:val="21"/>
                          </w:rPr>
                          <w:t>0.87</w:t>
                        </w:r>
                      </w:p>
                    </w:tc>
                  </w:sdtContent>
                </w:sdt>
                <w:sdt>
                  <w:sdtPr>
                    <w:rPr>
                      <w:szCs w:val="21"/>
                    </w:rPr>
                    <w:alias w:val="前十名股东持有有限售条件股份数量"/>
                    <w:tag w:val="_GBC_93d11a37783440338f6ceaa260b8d54a"/>
                    <w:id w:val="21636820"/>
                    <w:lock w:val="sdtLocked"/>
                  </w:sdtPr>
                  <w:sdtContent>
                    <w:tc>
                      <w:tcPr>
                        <w:tcW w:w="1559" w:type="dxa"/>
                        <w:gridSpan w:val="2"/>
                        <w:shd w:val="clear" w:color="auto" w:fill="auto"/>
                        <w:vAlign w:val="center"/>
                      </w:tcPr>
                      <w:p w:rsidR="00D440F9" w:rsidRDefault="00FE4167" w:rsidP="00E371EE">
                        <w:pPr>
                          <w:jc w:val="center"/>
                          <w:rPr>
                            <w:szCs w:val="21"/>
                          </w:rPr>
                        </w:pPr>
                        <w:r>
                          <w:rPr>
                            <w:rFonts w:hint="eastAsia"/>
                            <w:szCs w:val="21"/>
                          </w:rPr>
                          <w:t>-</w:t>
                        </w:r>
                      </w:p>
                    </w:tc>
                  </w:sdtContent>
                </w:sdt>
                <w:sdt>
                  <w:sdtPr>
                    <w:rPr>
                      <w:szCs w:val="21"/>
                    </w:rPr>
                    <w:alias w:val="前十名股东持有股份状态"/>
                    <w:tag w:val="_GBC_e842332115a845caa6cd43ea73f3ce85"/>
                    <w:id w:val="2163682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gridSpan w:val="2"/>
                        <w:shd w:val="clear" w:color="auto" w:fill="auto"/>
                        <w:vAlign w:val="center"/>
                      </w:tcPr>
                      <w:p w:rsidR="00D440F9" w:rsidRDefault="00D440F9" w:rsidP="00E371EE">
                        <w:pPr>
                          <w:jc w:val="center"/>
                          <w:rPr>
                            <w:color w:val="FF9900"/>
                            <w:szCs w:val="21"/>
                          </w:rPr>
                        </w:pPr>
                        <w:r>
                          <w:rPr>
                            <w:szCs w:val="21"/>
                          </w:rPr>
                          <w:t>无</w:t>
                        </w:r>
                      </w:p>
                    </w:tc>
                  </w:sdtContent>
                </w:sdt>
                <w:sdt>
                  <w:sdtPr>
                    <w:rPr>
                      <w:szCs w:val="21"/>
                    </w:rPr>
                    <w:alias w:val="前十名股东持有股份质押或冻结数量"/>
                    <w:tag w:val="_GBC_b8dd4f90b4b14b0a958421b88688a0ff"/>
                    <w:id w:val="21636822"/>
                    <w:lock w:val="sdtLocked"/>
                  </w:sdtPr>
                  <w:sdtContent>
                    <w:tc>
                      <w:tcPr>
                        <w:tcW w:w="709" w:type="dxa"/>
                        <w:shd w:val="clear" w:color="auto" w:fill="auto"/>
                        <w:vAlign w:val="center"/>
                      </w:tcPr>
                      <w:p w:rsidR="00D440F9" w:rsidRDefault="00FE4167" w:rsidP="00E371EE">
                        <w:pPr>
                          <w:jc w:val="center"/>
                          <w:rPr>
                            <w:color w:val="FF9900"/>
                            <w:szCs w:val="21"/>
                          </w:rPr>
                        </w:pPr>
                        <w:r>
                          <w:rPr>
                            <w:rFonts w:hint="eastAsia"/>
                            <w:szCs w:val="21"/>
                          </w:rPr>
                          <w:t>-</w:t>
                        </w:r>
                      </w:p>
                    </w:tc>
                  </w:sdtContent>
                </w:sdt>
                <w:sdt>
                  <w:sdtPr>
                    <w:rPr>
                      <w:szCs w:val="21"/>
                    </w:rPr>
                    <w:alias w:val="前十名股东的股东性质"/>
                    <w:tag w:val="_GBC_513f9a30f6c346d1a4d7f63987735622"/>
                    <w:id w:val="216368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34" w:type="dxa"/>
                        <w:shd w:val="clear" w:color="auto" w:fill="auto"/>
                        <w:vAlign w:val="center"/>
                      </w:tcPr>
                      <w:p w:rsidR="00D440F9" w:rsidRDefault="00D440F9" w:rsidP="00E371EE">
                        <w:pPr>
                          <w:jc w:val="center"/>
                          <w:rPr>
                            <w:color w:val="FF9900"/>
                            <w:szCs w:val="21"/>
                          </w:rPr>
                        </w:pPr>
                        <w:r>
                          <w:rPr>
                            <w:szCs w:val="21"/>
                          </w:rPr>
                          <w:t>国有法人</w:t>
                        </w:r>
                      </w:p>
                    </w:tc>
                  </w:sdtContent>
                </w:sdt>
              </w:tr>
            </w:sdtContent>
          </w:sdt>
          <w:tr w:rsidR="00D440F9" w:rsidTr="00E371EE">
            <w:trPr>
              <w:cantSplit/>
            </w:trPr>
            <w:tc>
              <w:tcPr>
                <w:tcW w:w="9039" w:type="dxa"/>
                <w:gridSpan w:val="11"/>
                <w:shd w:val="clear" w:color="auto" w:fill="auto"/>
              </w:tcPr>
              <w:p w:rsidR="00D440F9" w:rsidRPr="00D440F9" w:rsidRDefault="00D440F9" w:rsidP="00E371EE">
                <w:pPr>
                  <w:jc w:val="center"/>
                  <w:rPr>
                    <w:b/>
                    <w:color w:val="FF9900"/>
                    <w:szCs w:val="21"/>
                  </w:rPr>
                </w:pPr>
                <w:r w:rsidRPr="00D440F9">
                  <w:rPr>
                    <w:b/>
                    <w:szCs w:val="21"/>
                  </w:rPr>
                  <w:t>前十名无限售条件股东持股情况</w:t>
                </w:r>
              </w:p>
            </w:tc>
          </w:tr>
          <w:tr w:rsidR="00D440F9" w:rsidTr="00D440F9">
            <w:trPr>
              <w:cantSplit/>
            </w:trPr>
            <w:tc>
              <w:tcPr>
                <w:tcW w:w="3085" w:type="dxa"/>
                <w:gridSpan w:val="2"/>
                <w:vMerge w:val="restart"/>
                <w:shd w:val="clear" w:color="auto" w:fill="auto"/>
                <w:vAlign w:val="center"/>
              </w:tcPr>
              <w:p w:rsidR="00D440F9" w:rsidRPr="00D440F9" w:rsidRDefault="00D440F9" w:rsidP="00D440F9">
                <w:pPr>
                  <w:jc w:val="center"/>
                  <w:rPr>
                    <w:b/>
                    <w:color w:val="FF9900"/>
                    <w:szCs w:val="21"/>
                  </w:rPr>
                </w:pPr>
                <w:r w:rsidRPr="00D440F9">
                  <w:rPr>
                    <w:b/>
                  </w:rPr>
                  <w:t>股东名称</w:t>
                </w:r>
              </w:p>
            </w:tc>
            <w:tc>
              <w:tcPr>
                <w:tcW w:w="2107" w:type="dxa"/>
                <w:gridSpan w:val="4"/>
                <w:vMerge w:val="restart"/>
                <w:shd w:val="clear" w:color="auto" w:fill="auto"/>
                <w:vAlign w:val="center"/>
              </w:tcPr>
              <w:p w:rsidR="00D440F9" w:rsidRPr="00D440F9" w:rsidRDefault="00D440F9" w:rsidP="00D440F9">
                <w:pPr>
                  <w:jc w:val="center"/>
                  <w:rPr>
                    <w:b/>
                    <w:color w:val="FF9900"/>
                    <w:szCs w:val="21"/>
                  </w:rPr>
                </w:pPr>
                <w:r w:rsidRPr="00D440F9">
                  <w:rPr>
                    <w:b/>
                  </w:rPr>
                  <w:t>持有无限售条件流通股的数量</w:t>
                </w:r>
              </w:p>
            </w:tc>
            <w:tc>
              <w:tcPr>
                <w:tcW w:w="3847" w:type="dxa"/>
                <w:gridSpan w:val="5"/>
                <w:tcBorders>
                  <w:bottom w:val="single" w:sz="4" w:space="0" w:color="auto"/>
                </w:tcBorders>
                <w:shd w:val="clear" w:color="auto" w:fill="auto"/>
                <w:vAlign w:val="center"/>
              </w:tcPr>
              <w:p w:rsidR="00D440F9" w:rsidRPr="00D440F9" w:rsidRDefault="00D440F9" w:rsidP="00D440F9">
                <w:pPr>
                  <w:jc w:val="center"/>
                  <w:rPr>
                    <w:b/>
                    <w:color w:val="FF9900"/>
                    <w:szCs w:val="21"/>
                  </w:rPr>
                </w:pPr>
                <w:r w:rsidRPr="00D440F9">
                  <w:rPr>
                    <w:b/>
                    <w:szCs w:val="21"/>
                  </w:rPr>
                  <w:t>股份种类</w:t>
                </w:r>
                <w:r w:rsidRPr="00D440F9">
                  <w:rPr>
                    <w:rFonts w:hint="eastAsia"/>
                    <w:b/>
                    <w:szCs w:val="21"/>
                  </w:rPr>
                  <w:t>及数量</w:t>
                </w:r>
              </w:p>
            </w:tc>
          </w:tr>
          <w:tr w:rsidR="00D440F9" w:rsidTr="00D440F9">
            <w:trPr>
              <w:cantSplit/>
            </w:trPr>
            <w:tc>
              <w:tcPr>
                <w:tcW w:w="3085" w:type="dxa"/>
                <w:gridSpan w:val="2"/>
                <w:vMerge/>
                <w:shd w:val="clear" w:color="auto" w:fill="auto"/>
                <w:vAlign w:val="center"/>
              </w:tcPr>
              <w:p w:rsidR="00D440F9" w:rsidRDefault="00D440F9" w:rsidP="00D440F9">
                <w:pPr>
                  <w:jc w:val="center"/>
                  <w:rPr>
                    <w:color w:val="FF9900"/>
                    <w:szCs w:val="21"/>
                  </w:rPr>
                </w:pPr>
              </w:p>
            </w:tc>
            <w:tc>
              <w:tcPr>
                <w:tcW w:w="2107" w:type="dxa"/>
                <w:gridSpan w:val="4"/>
                <w:vMerge/>
                <w:shd w:val="clear" w:color="auto" w:fill="auto"/>
                <w:vAlign w:val="center"/>
              </w:tcPr>
              <w:p w:rsidR="00D440F9" w:rsidRPr="00D440F9" w:rsidRDefault="00D440F9" w:rsidP="00D440F9">
                <w:pPr>
                  <w:jc w:val="center"/>
                  <w:rPr>
                    <w:b/>
                    <w:color w:val="FF9900"/>
                    <w:szCs w:val="21"/>
                  </w:rPr>
                </w:pPr>
              </w:p>
            </w:tc>
            <w:tc>
              <w:tcPr>
                <w:tcW w:w="1853" w:type="dxa"/>
                <w:gridSpan w:val="2"/>
                <w:shd w:val="clear" w:color="auto" w:fill="auto"/>
                <w:vAlign w:val="center"/>
              </w:tcPr>
              <w:p w:rsidR="00D440F9" w:rsidRPr="00D440F9" w:rsidRDefault="00D440F9" w:rsidP="00D440F9">
                <w:pPr>
                  <w:jc w:val="center"/>
                  <w:rPr>
                    <w:b/>
                    <w:color w:val="008000"/>
                    <w:szCs w:val="21"/>
                  </w:rPr>
                </w:pPr>
                <w:r w:rsidRPr="00D440F9">
                  <w:rPr>
                    <w:rFonts w:hint="eastAsia"/>
                    <w:b/>
                    <w:szCs w:val="21"/>
                  </w:rPr>
                  <w:t>种类</w:t>
                </w:r>
              </w:p>
            </w:tc>
            <w:tc>
              <w:tcPr>
                <w:tcW w:w="1994" w:type="dxa"/>
                <w:gridSpan w:val="3"/>
                <w:shd w:val="clear" w:color="auto" w:fill="auto"/>
                <w:vAlign w:val="center"/>
              </w:tcPr>
              <w:p w:rsidR="00D440F9" w:rsidRPr="00D440F9" w:rsidRDefault="00D440F9" w:rsidP="00D440F9">
                <w:pPr>
                  <w:jc w:val="center"/>
                  <w:rPr>
                    <w:b/>
                    <w:color w:val="008000"/>
                    <w:szCs w:val="21"/>
                  </w:rPr>
                </w:pPr>
                <w:r w:rsidRPr="00D440F9">
                  <w:rPr>
                    <w:rFonts w:cs="宋体" w:hint="eastAsia"/>
                    <w:b/>
                    <w:szCs w:val="21"/>
                  </w:rPr>
                  <w:t>数量</w:t>
                </w:r>
              </w:p>
            </w:tc>
          </w:tr>
          <w:sdt>
            <w:sdtPr>
              <w:rPr>
                <w:szCs w:val="21"/>
              </w:rPr>
              <w:alias w:val="前十名无限售条件股东持股情况"/>
              <w:tag w:val="_GBC_be278d3a517d432e98fda3ebc852bb9d"/>
              <w:id w:val="21636829"/>
              <w:lock w:val="sdtLocked"/>
            </w:sdtPr>
            <w:sdtContent>
              <w:tr w:rsidR="00D440F9" w:rsidTr="00D440F9">
                <w:trPr>
                  <w:cantSplit/>
                </w:trPr>
                <w:sdt>
                  <w:sdtPr>
                    <w:rPr>
                      <w:szCs w:val="21"/>
                    </w:rPr>
                    <w:alias w:val="前十名无限售条件股东的名称"/>
                    <w:tag w:val="_GBC_d69fb83f7ed14e65b3ee2c2b22bd1ab9"/>
                    <w:id w:val="21636825"/>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深圳市集盛投资发展有限公司</w:t>
                        </w:r>
                      </w:p>
                    </w:tc>
                  </w:sdtContent>
                </w:sdt>
                <w:sdt>
                  <w:sdtPr>
                    <w:rPr>
                      <w:szCs w:val="21"/>
                    </w:rPr>
                    <w:alias w:val="前十名无限售条件股东期末持有流通股的数量"/>
                    <w:tag w:val="_GBC_3b80f38de62441468d96203ed3c76549"/>
                    <w:id w:val="21636826"/>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1,341,378,000</w:t>
                        </w:r>
                      </w:p>
                    </w:tc>
                  </w:sdtContent>
                </w:sdt>
                <w:sdt>
                  <w:sdtPr>
                    <w:rPr>
                      <w:bCs/>
                      <w:szCs w:val="21"/>
                    </w:rPr>
                    <w:alias w:val="前十名无限售条件股东期末持有流通股的种类"/>
                    <w:tag w:val="_GBC_e09948bb49044d9c8e4de1fb6f7037f1"/>
                    <w:id w:val="2163682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szCs w:val="21"/>
                          </w:rPr>
                          <w:t>人民币普通股</w:t>
                        </w:r>
                      </w:p>
                    </w:tc>
                  </w:sdtContent>
                </w:sdt>
                <w:sdt>
                  <w:sdtPr>
                    <w:rPr>
                      <w:szCs w:val="21"/>
                    </w:rPr>
                    <w:alias w:val="前十名无限售条件股东期末持有流通股的种类数量"/>
                    <w:tag w:val="_GBC_c955f9e7a5184c37974a9dba0ee8bb35"/>
                    <w:id w:val="21636828"/>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1,341,378,000</w:t>
                        </w:r>
                      </w:p>
                    </w:tc>
                  </w:sdtContent>
                </w:sdt>
              </w:tr>
            </w:sdtContent>
          </w:sdt>
          <w:sdt>
            <w:sdtPr>
              <w:rPr>
                <w:szCs w:val="21"/>
              </w:rPr>
              <w:alias w:val="前十名无限售条件股东持股情况"/>
              <w:tag w:val="_GBC_be278d3a517d432e98fda3ebc852bb9d"/>
              <w:id w:val="21636834"/>
              <w:lock w:val="sdtLocked"/>
            </w:sdtPr>
            <w:sdtContent>
              <w:tr w:rsidR="00D440F9" w:rsidTr="00D440F9">
                <w:trPr>
                  <w:cantSplit/>
                </w:trPr>
                <w:sdt>
                  <w:sdtPr>
                    <w:rPr>
                      <w:szCs w:val="21"/>
                    </w:rPr>
                    <w:alias w:val="前十名无限售条件股东的名称"/>
                    <w:tag w:val="_GBC_d69fb83f7ed14e65b3ee2c2b22bd1ab9"/>
                    <w:id w:val="21636830"/>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深圳市招融投资控股有限公司</w:t>
                        </w:r>
                      </w:p>
                    </w:tc>
                  </w:sdtContent>
                </w:sdt>
                <w:sdt>
                  <w:sdtPr>
                    <w:rPr>
                      <w:szCs w:val="21"/>
                    </w:rPr>
                    <w:alias w:val="前十名无限售条件股东期末持有流通股的数量"/>
                    <w:tag w:val="_GBC_3b80f38de62441468d96203ed3c76549"/>
                    <w:id w:val="21636831"/>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619,802,023</w:t>
                        </w:r>
                      </w:p>
                    </w:tc>
                  </w:sdtContent>
                </w:sdt>
                <w:sdt>
                  <w:sdtPr>
                    <w:rPr>
                      <w:bCs/>
                      <w:szCs w:val="21"/>
                    </w:rPr>
                    <w:alias w:val="前十名无限售条件股东期末持有流通股的种类"/>
                    <w:tag w:val="_GBC_e09948bb49044d9c8e4de1fb6f7037f1"/>
                    <w:id w:val="216368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szCs w:val="21"/>
                          </w:rPr>
                          <w:t>人民币普通股</w:t>
                        </w:r>
                      </w:p>
                    </w:tc>
                  </w:sdtContent>
                </w:sdt>
                <w:sdt>
                  <w:sdtPr>
                    <w:rPr>
                      <w:szCs w:val="21"/>
                    </w:rPr>
                    <w:alias w:val="前十名无限售条件股东期末持有流通股的种类数量"/>
                    <w:tag w:val="_GBC_c955f9e7a5184c37974a9dba0ee8bb35"/>
                    <w:id w:val="21636833"/>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619,802,023</w:t>
                        </w:r>
                      </w:p>
                    </w:tc>
                  </w:sdtContent>
                </w:sdt>
              </w:tr>
            </w:sdtContent>
          </w:sdt>
          <w:sdt>
            <w:sdtPr>
              <w:rPr>
                <w:szCs w:val="21"/>
              </w:rPr>
              <w:alias w:val="前十名无限售条件股东持股情况"/>
              <w:tag w:val="_GBC_be278d3a517d432e98fda3ebc852bb9d"/>
              <w:id w:val="21636839"/>
              <w:lock w:val="sdtLocked"/>
            </w:sdtPr>
            <w:sdtContent>
              <w:tr w:rsidR="00D440F9" w:rsidTr="00D440F9">
                <w:trPr>
                  <w:cantSplit/>
                </w:trPr>
                <w:sdt>
                  <w:sdtPr>
                    <w:rPr>
                      <w:szCs w:val="21"/>
                    </w:rPr>
                    <w:alias w:val="前十名无限售条件股东的名称"/>
                    <w:tag w:val="_GBC_d69fb83f7ed14e65b3ee2c2b22bd1ab9"/>
                    <w:id w:val="21636835"/>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中国远洋运输(集团)总公司</w:t>
                        </w:r>
                      </w:p>
                    </w:tc>
                  </w:sdtContent>
                </w:sdt>
                <w:sdt>
                  <w:sdtPr>
                    <w:rPr>
                      <w:szCs w:val="21"/>
                    </w:rPr>
                    <w:alias w:val="前十名无限售条件股东期末持有流通股的数量"/>
                    <w:tag w:val="_GBC_3b80f38de62441468d96203ed3c76549"/>
                    <w:id w:val="21636836"/>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273,640,000</w:t>
                        </w:r>
                      </w:p>
                    </w:tc>
                  </w:sdtContent>
                </w:sdt>
                <w:sdt>
                  <w:sdtPr>
                    <w:rPr>
                      <w:bCs/>
                      <w:szCs w:val="21"/>
                    </w:rPr>
                    <w:alias w:val="前十名无限售条件股东期末持有流通股的种类"/>
                    <w:tag w:val="_GBC_e09948bb49044d9c8e4de1fb6f7037f1"/>
                    <w:id w:val="2163683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38"/>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273,640,000</w:t>
                        </w:r>
                      </w:p>
                    </w:tc>
                  </w:sdtContent>
                </w:sdt>
              </w:tr>
            </w:sdtContent>
          </w:sdt>
          <w:sdt>
            <w:sdtPr>
              <w:rPr>
                <w:szCs w:val="21"/>
              </w:rPr>
              <w:alias w:val="前十名无限售条件股东持股情况"/>
              <w:tag w:val="_GBC_be278d3a517d432e98fda3ebc852bb9d"/>
              <w:id w:val="21636844"/>
              <w:lock w:val="sdtLocked"/>
            </w:sdtPr>
            <w:sdtContent>
              <w:tr w:rsidR="00D440F9" w:rsidTr="00D440F9">
                <w:trPr>
                  <w:cantSplit/>
                </w:trPr>
                <w:sdt>
                  <w:sdtPr>
                    <w:rPr>
                      <w:szCs w:val="21"/>
                    </w:rPr>
                    <w:alias w:val="前十名无限售条件股东的名称"/>
                    <w:tag w:val="_GBC_d69fb83f7ed14e65b3ee2c2b22bd1ab9"/>
                    <w:id w:val="21636840"/>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河北港口集团有限公司</w:t>
                        </w:r>
                      </w:p>
                    </w:tc>
                  </w:sdtContent>
                </w:sdt>
                <w:sdt>
                  <w:sdtPr>
                    <w:rPr>
                      <w:szCs w:val="21"/>
                    </w:rPr>
                    <w:alias w:val="前十名无限售条件股东期末持有流通股的数量"/>
                    <w:tag w:val="_GBC_3b80f38de62441468d96203ed3c76549"/>
                    <w:id w:val="21636841"/>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217,502,085</w:t>
                        </w:r>
                      </w:p>
                    </w:tc>
                  </w:sdtContent>
                </w:sdt>
                <w:sdt>
                  <w:sdtPr>
                    <w:rPr>
                      <w:bCs/>
                      <w:szCs w:val="21"/>
                    </w:rPr>
                    <w:alias w:val="前十名无限售条件股东期末持有流通股的种类"/>
                    <w:tag w:val="_GBC_e09948bb49044d9c8e4de1fb6f7037f1"/>
                    <w:id w:val="2163684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43"/>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217,502,085</w:t>
                        </w:r>
                      </w:p>
                    </w:tc>
                  </w:sdtContent>
                </w:sdt>
              </w:tr>
            </w:sdtContent>
          </w:sdt>
          <w:sdt>
            <w:sdtPr>
              <w:rPr>
                <w:szCs w:val="21"/>
              </w:rPr>
              <w:alias w:val="前十名无限售条件股东持股情况"/>
              <w:tag w:val="_GBC_be278d3a517d432e98fda3ebc852bb9d"/>
              <w:id w:val="21636849"/>
              <w:lock w:val="sdtLocked"/>
            </w:sdtPr>
            <w:sdtContent>
              <w:tr w:rsidR="00D440F9" w:rsidTr="00D440F9">
                <w:trPr>
                  <w:cantSplit/>
                </w:trPr>
                <w:sdt>
                  <w:sdtPr>
                    <w:rPr>
                      <w:szCs w:val="21"/>
                    </w:rPr>
                    <w:alias w:val="前十名无限售条件股东的名称"/>
                    <w:tag w:val="_GBC_d69fb83f7ed14e65b3ee2c2b22bd1ab9"/>
                    <w:id w:val="21636845"/>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中国交通建设股份有限公司</w:t>
                        </w:r>
                      </w:p>
                    </w:tc>
                  </w:sdtContent>
                </w:sdt>
                <w:sdt>
                  <w:sdtPr>
                    <w:rPr>
                      <w:szCs w:val="21"/>
                    </w:rPr>
                    <w:alias w:val="前十名无限售条件股东期末持有流通股的数量"/>
                    <w:tag w:val="_GBC_3b80f38de62441468d96203ed3c76549"/>
                    <w:id w:val="21636846"/>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214,297,546</w:t>
                        </w:r>
                      </w:p>
                    </w:tc>
                  </w:sdtContent>
                </w:sdt>
                <w:sdt>
                  <w:sdtPr>
                    <w:rPr>
                      <w:bCs/>
                      <w:szCs w:val="21"/>
                    </w:rPr>
                    <w:alias w:val="前十名无限售条件股东期末持有流通股的种类"/>
                    <w:tag w:val="_GBC_e09948bb49044d9c8e4de1fb6f7037f1"/>
                    <w:id w:val="2163684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48"/>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214,297,546</w:t>
                        </w:r>
                      </w:p>
                    </w:tc>
                  </w:sdtContent>
                </w:sdt>
              </w:tr>
            </w:sdtContent>
          </w:sdt>
          <w:sdt>
            <w:sdtPr>
              <w:rPr>
                <w:szCs w:val="21"/>
              </w:rPr>
              <w:alias w:val="前十名无限售条件股东持股情况"/>
              <w:tag w:val="_GBC_be278d3a517d432e98fda3ebc852bb9d"/>
              <w:id w:val="21636854"/>
              <w:lock w:val="sdtLocked"/>
            </w:sdtPr>
            <w:sdtContent>
              <w:tr w:rsidR="00D440F9" w:rsidTr="00D440F9">
                <w:trPr>
                  <w:cantSplit/>
                </w:trPr>
                <w:sdt>
                  <w:sdtPr>
                    <w:rPr>
                      <w:szCs w:val="21"/>
                    </w:rPr>
                    <w:alias w:val="前十名无限售条件股东的名称"/>
                    <w:tag w:val="_GBC_d69fb83f7ed14e65b3ee2c2b22bd1ab9"/>
                    <w:id w:val="21636850"/>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招商局轮船股份有限公司</w:t>
                        </w:r>
                      </w:p>
                    </w:tc>
                  </w:sdtContent>
                </w:sdt>
                <w:sdt>
                  <w:sdtPr>
                    <w:rPr>
                      <w:szCs w:val="21"/>
                    </w:rPr>
                    <w:alias w:val="前十名无限售条件股东期末持有流通股的数量"/>
                    <w:tag w:val="_GBC_3b80f38de62441468d96203ed3c76549"/>
                    <w:id w:val="21636851"/>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177,244,952</w:t>
                        </w:r>
                      </w:p>
                    </w:tc>
                  </w:sdtContent>
                </w:sdt>
                <w:sdt>
                  <w:sdtPr>
                    <w:rPr>
                      <w:bCs/>
                      <w:szCs w:val="21"/>
                    </w:rPr>
                    <w:alias w:val="前十名无限售条件股东期末持有流通股的种类"/>
                    <w:tag w:val="_GBC_e09948bb49044d9c8e4de1fb6f7037f1"/>
                    <w:id w:val="2163685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53"/>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177,244,952</w:t>
                        </w:r>
                      </w:p>
                    </w:tc>
                  </w:sdtContent>
                </w:sdt>
              </w:tr>
            </w:sdtContent>
          </w:sdt>
          <w:sdt>
            <w:sdtPr>
              <w:rPr>
                <w:szCs w:val="21"/>
              </w:rPr>
              <w:alias w:val="前十名无限售条件股东持股情况"/>
              <w:tag w:val="_GBC_be278d3a517d432e98fda3ebc852bb9d"/>
              <w:id w:val="21636859"/>
              <w:lock w:val="sdtLocked"/>
            </w:sdtPr>
            <w:sdtContent>
              <w:tr w:rsidR="00D440F9" w:rsidTr="00D440F9">
                <w:trPr>
                  <w:cantSplit/>
                </w:trPr>
                <w:sdt>
                  <w:sdtPr>
                    <w:rPr>
                      <w:szCs w:val="21"/>
                    </w:rPr>
                    <w:alias w:val="前十名无限售条件股东的名称"/>
                    <w:tag w:val="_GBC_d69fb83f7ed14e65b3ee2c2b22bd1ab9"/>
                    <w:id w:val="21636855"/>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中国证券金融股份有限公司</w:t>
                        </w:r>
                      </w:p>
                    </w:tc>
                  </w:sdtContent>
                </w:sdt>
                <w:sdt>
                  <w:sdtPr>
                    <w:rPr>
                      <w:szCs w:val="21"/>
                    </w:rPr>
                    <w:alias w:val="前十名无限售条件股东期末持有流通股的数量"/>
                    <w:tag w:val="_GBC_3b80f38de62441468d96203ed3c76549"/>
                    <w:id w:val="21636856"/>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173,666,703</w:t>
                        </w:r>
                      </w:p>
                    </w:tc>
                  </w:sdtContent>
                </w:sdt>
                <w:sdt>
                  <w:sdtPr>
                    <w:rPr>
                      <w:bCs/>
                      <w:szCs w:val="21"/>
                    </w:rPr>
                    <w:alias w:val="前十名无限售条件股东期末持有流通股的种类"/>
                    <w:tag w:val="_GBC_e09948bb49044d9c8e4de1fb6f7037f1"/>
                    <w:id w:val="2163685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58"/>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173,666,703</w:t>
                        </w:r>
                      </w:p>
                    </w:tc>
                  </w:sdtContent>
                </w:sdt>
              </w:tr>
            </w:sdtContent>
          </w:sdt>
          <w:sdt>
            <w:sdtPr>
              <w:rPr>
                <w:szCs w:val="21"/>
              </w:rPr>
              <w:alias w:val="前十名无限售条件股东持股情况"/>
              <w:tag w:val="_GBC_be278d3a517d432e98fda3ebc852bb9d"/>
              <w:id w:val="21636864"/>
              <w:lock w:val="sdtLocked"/>
            </w:sdtPr>
            <w:sdtContent>
              <w:tr w:rsidR="00D440F9" w:rsidTr="00D440F9">
                <w:trPr>
                  <w:cantSplit/>
                </w:trPr>
                <w:sdt>
                  <w:sdtPr>
                    <w:rPr>
                      <w:szCs w:val="21"/>
                    </w:rPr>
                    <w:alias w:val="前十名无限售条件股东的名称"/>
                    <w:tag w:val="_GBC_d69fb83f7ed14e65b3ee2c2b22bd1ab9"/>
                    <w:id w:val="21636860"/>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深圳华强新城市发展有限公司</w:t>
                        </w:r>
                      </w:p>
                    </w:tc>
                  </w:sdtContent>
                </w:sdt>
                <w:sdt>
                  <w:sdtPr>
                    <w:rPr>
                      <w:szCs w:val="21"/>
                    </w:rPr>
                    <w:alias w:val="前十名无限售条件股东期末持有流通股的数量"/>
                    <w:tag w:val="_GBC_3b80f38de62441468d96203ed3c76549"/>
                    <w:id w:val="21636861"/>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77,799,613</w:t>
                        </w:r>
                      </w:p>
                    </w:tc>
                  </w:sdtContent>
                </w:sdt>
                <w:sdt>
                  <w:sdtPr>
                    <w:rPr>
                      <w:bCs/>
                      <w:szCs w:val="21"/>
                    </w:rPr>
                    <w:alias w:val="前十名无限售条件股东期末持有流通股的种类"/>
                    <w:tag w:val="_GBC_e09948bb49044d9c8e4de1fb6f7037f1"/>
                    <w:id w:val="2163686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63"/>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77,799,613</w:t>
                        </w:r>
                      </w:p>
                    </w:tc>
                  </w:sdtContent>
                </w:sdt>
              </w:tr>
            </w:sdtContent>
          </w:sdt>
          <w:sdt>
            <w:sdtPr>
              <w:rPr>
                <w:szCs w:val="21"/>
              </w:rPr>
              <w:alias w:val="前十名无限售条件股东持股情况"/>
              <w:tag w:val="_GBC_be278d3a517d432e98fda3ebc852bb9d"/>
              <w:id w:val="21636869"/>
              <w:lock w:val="sdtLocked"/>
            </w:sdtPr>
            <w:sdtContent>
              <w:tr w:rsidR="00D440F9" w:rsidTr="00D440F9">
                <w:trPr>
                  <w:cantSplit/>
                </w:trPr>
                <w:sdt>
                  <w:sdtPr>
                    <w:rPr>
                      <w:szCs w:val="21"/>
                    </w:rPr>
                    <w:alias w:val="前十名无限售条件股东的名称"/>
                    <w:tag w:val="_GBC_d69fb83f7ed14e65b3ee2c2b22bd1ab9"/>
                    <w:id w:val="21636865"/>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中央汇金投资有限责任公司</w:t>
                        </w:r>
                      </w:p>
                    </w:tc>
                  </w:sdtContent>
                </w:sdt>
                <w:sdt>
                  <w:sdtPr>
                    <w:rPr>
                      <w:szCs w:val="21"/>
                    </w:rPr>
                    <w:alias w:val="前十名无限售条件股东期末持有流通股的数量"/>
                    <w:tag w:val="_GBC_3b80f38de62441468d96203ed3c76549"/>
                    <w:id w:val="21636866"/>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77,251,600</w:t>
                        </w:r>
                      </w:p>
                    </w:tc>
                  </w:sdtContent>
                </w:sdt>
                <w:sdt>
                  <w:sdtPr>
                    <w:rPr>
                      <w:bCs/>
                      <w:szCs w:val="21"/>
                    </w:rPr>
                    <w:alias w:val="前十名无限售条件股东期末持有流通股的种类"/>
                    <w:tag w:val="_GBC_e09948bb49044d9c8e4de1fb6f7037f1"/>
                    <w:id w:val="2163686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68"/>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77,251,600</w:t>
                        </w:r>
                      </w:p>
                    </w:tc>
                  </w:sdtContent>
                </w:sdt>
              </w:tr>
            </w:sdtContent>
          </w:sdt>
          <w:sdt>
            <w:sdtPr>
              <w:rPr>
                <w:szCs w:val="21"/>
              </w:rPr>
              <w:alias w:val="前十名无限售条件股东持股情况"/>
              <w:tag w:val="_GBC_be278d3a517d432e98fda3ebc852bb9d"/>
              <w:id w:val="21636874"/>
              <w:lock w:val="sdtLocked"/>
            </w:sdtPr>
            <w:sdtContent>
              <w:tr w:rsidR="00D440F9" w:rsidTr="00D440F9">
                <w:trPr>
                  <w:cantSplit/>
                </w:trPr>
                <w:sdt>
                  <w:sdtPr>
                    <w:rPr>
                      <w:szCs w:val="21"/>
                    </w:rPr>
                    <w:alias w:val="前十名无限售条件股东的名称"/>
                    <w:tag w:val="_GBC_d69fb83f7ed14e65b3ee2c2b22bd1ab9"/>
                    <w:id w:val="21636870"/>
                    <w:lock w:val="sdtLocked"/>
                  </w:sdtPr>
                  <w:sdtContent>
                    <w:tc>
                      <w:tcPr>
                        <w:tcW w:w="3085" w:type="dxa"/>
                        <w:gridSpan w:val="2"/>
                        <w:shd w:val="clear" w:color="auto" w:fill="auto"/>
                        <w:vAlign w:val="center"/>
                      </w:tcPr>
                      <w:p w:rsidR="00D440F9" w:rsidRDefault="00D440F9" w:rsidP="00D440F9">
                        <w:pPr>
                          <w:jc w:val="both"/>
                          <w:rPr>
                            <w:szCs w:val="21"/>
                          </w:rPr>
                        </w:pPr>
                        <w:r>
                          <w:rPr>
                            <w:color w:val="auto"/>
                            <w:szCs w:val="21"/>
                          </w:rPr>
                          <w:t>广州海运（集团）有限公司</w:t>
                        </w:r>
                      </w:p>
                    </w:tc>
                  </w:sdtContent>
                </w:sdt>
                <w:sdt>
                  <w:sdtPr>
                    <w:rPr>
                      <w:szCs w:val="21"/>
                    </w:rPr>
                    <w:alias w:val="前十名无限售条件股东期末持有流通股的数量"/>
                    <w:tag w:val="_GBC_3b80f38de62441468d96203ed3c76549"/>
                    <w:id w:val="21636871"/>
                    <w:lock w:val="sdtLocked"/>
                  </w:sdtPr>
                  <w:sdtContent>
                    <w:tc>
                      <w:tcPr>
                        <w:tcW w:w="2107" w:type="dxa"/>
                        <w:gridSpan w:val="4"/>
                        <w:shd w:val="clear" w:color="auto" w:fill="auto"/>
                        <w:vAlign w:val="center"/>
                      </w:tcPr>
                      <w:p w:rsidR="00D440F9" w:rsidRDefault="00D440F9" w:rsidP="00D440F9">
                        <w:pPr>
                          <w:jc w:val="right"/>
                          <w:rPr>
                            <w:szCs w:val="21"/>
                          </w:rPr>
                        </w:pPr>
                        <w:r>
                          <w:rPr>
                            <w:color w:val="auto"/>
                            <w:szCs w:val="21"/>
                          </w:rPr>
                          <w:t>50,596,365</w:t>
                        </w:r>
                      </w:p>
                    </w:tc>
                  </w:sdtContent>
                </w:sdt>
                <w:sdt>
                  <w:sdtPr>
                    <w:rPr>
                      <w:bCs/>
                      <w:szCs w:val="21"/>
                    </w:rPr>
                    <w:alias w:val="前十名无限售条件股东期末持有流通股的种类"/>
                    <w:tag w:val="_GBC_e09948bb49044d9c8e4de1fb6f7037f1"/>
                    <w:id w:val="216368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53" w:type="dxa"/>
                        <w:gridSpan w:val="2"/>
                        <w:shd w:val="clear" w:color="auto" w:fill="auto"/>
                        <w:vAlign w:val="center"/>
                      </w:tcPr>
                      <w:p w:rsidR="00D440F9" w:rsidRDefault="00D440F9" w:rsidP="00D440F9">
                        <w:pPr>
                          <w:jc w:val="center"/>
                          <w:rPr>
                            <w:bCs/>
                            <w:szCs w:val="21"/>
                          </w:rPr>
                        </w:pPr>
                        <w:r>
                          <w:rPr>
                            <w:bCs/>
                            <w:color w:val="auto"/>
                            <w:szCs w:val="21"/>
                          </w:rPr>
                          <w:t>人民币普通股</w:t>
                        </w:r>
                      </w:p>
                    </w:tc>
                  </w:sdtContent>
                </w:sdt>
                <w:sdt>
                  <w:sdtPr>
                    <w:rPr>
                      <w:szCs w:val="21"/>
                    </w:rPr>
                    <w:alias w:val="前十名无限售条件股东期末持有流通股的种类数量"/>
                    <w:tag w:val="_GBC_c955f9e7a5184c37974a9dba0ee8bb35"/>
                    <w:id w:val="21636873"/>
                    <w:lock w:val="sdtLocked"/>
                  </w:sdtPr>
                  <w:sdtContent>
                    <w:tc>
                      <w:tcPr>
                        <w:tcW w:w="1994" w:type="dxa"/>
                        <w:gridSpan w:val="3"/>
                        <w:shd w:val="clear" w:color="auto" w:fill="auto"/>
                        <w:vAlign w:val="center"/>
                      </w:tcPr>
                      <w:p w:rsidR="00D440F9" w:rsidRDefault="00D440F9" w:rsidP="00D440F9">
                        <w:pPr>
                          <w:jc w:val="right"/>
                          <w:rPr>
                            <w:szCs w:val="21"/>
                          </w:rPr>
                        </w:pPr>
                        <w:r>
                          <w:rPr>
                            <w:color w:val="auto"/>
                            <w:szCs w:val="21"/>
                          </w:rPr>
                          <w:t>50,596,365</w:t>
                        </w:r>
                      </w:p>
                    </w:tc>
                  </w:sdtContent>
                </w:sdt>
              </w:tr>
            </w:sdtContent>
          </w:sdt>
          <w:tr w:rsidR="00D440F9" w:rsidTr="00D440F9">
            <w:trPr>
              <w:cantSplit/>
            </w:trPr>
            <w:tc>
              <w:tcPr>
                <w:tcW w:w="3085" w:type="dxa"/>
                <w:gridSpan w:val="2"/>
                <w:shd w:val="clear" w:color="auto" w:fill="auto"/>
                <w:vAlign w:val="center"/>
              </w:tcPr>
              <w:p w:rsidR="00D440F9" w:rsidRDefault="00D440F9" w:rsidP="00D440F9">
                <w:pPr>
                  <w:jc w:val="both"/>
                  <w:rPr>
                    <w:szCs w:val="21"/>
                  </w:rPr>
                </w:pPr>
                <w:r>
                  <w:rPr>
                    <w:szCs w:val="21"/>
                  </w:rPr>
                  <w:t>上述股东关联关系或一致行动的说明</w:t>
                </w:r>
              </w:p>
            </w:tc>
            <w:tc>
              <w:tcPr>
                <w:tcW w:w="5954" w:type="dxa"/>
                <w:gridSpan w:val="9"/>
                <w:shd w:val="clear" w:color="auto" w:fill="auto"/>
              </w:tcPr>
              <w:p w:rsidR="00D440F9" w:rsidRDefault="000105C5" w:rsidP="00E371EE">
                <w:pPr>
                  <w:rPr>
                    <w:color w:val="FFC000"/>
                    <w:szCs w:val="21"/>
                  </w:rPr>
                </w:pPr>
                <w:sdt>
                  <w:sdtPr>
                    <w:rPr>
                      <w:rFonts w:hint="eastAsia"/>
                      <w:szCs w:val="21"/>
                    </w:rPr>
                    <w:alias w:val="股东关联关系或一致行动的说明"/>
                    <w:tag w:val="_GBC_5d87ae34b8754d23973fdd504f410358"/>
                    <w:id w:val="21636875"/>
                    <w:lock w:val="sdtLocked"/>
                  </w:sdtPr>
                  <w:sdtContent>
                    <w:r w:rsidR="00D440F9">
                      <w:rPr>
                        <w:rFonts w:hint="eastAsia"/>
                        <w:szCs w:val="21"/>
                      </w:rPr>
                      <w:t>上述前10名股东中，</w:t>
                    </w:r>
                    <w:r w:rsidR="00D440F9">
                      <w:rPr>
                        <w:szCs w:val="21"/>
                      </w:rPr>
                      <w:t>深圳市招融投资控股有限公司</w:t>
                    </w:r>
                    <w:r w:rsidR="00D440F9">
                      <w:rPr>
                        <w:rFonts w:hint="eastAsia"/>
                        <w:szCs w:val="21"/>
                      </w:rPr>
                      <w:t>、</w:t>
                    </w:r>
                    <w:r w:rsidR="00D440F9">
                      <w:rPr>
                        <w:szCs w:val="21"/>
                      </w:rPr>
                      <w:t>深圳市集盛投资发展有限公司</w:t>
                    </w:r>
                    <w:r w:rsidR="00D440F9">
                      <w:rPr>
                        <w:rFonts w:hint="eastAsia"/>
                        <w:szCs w:val="21"/>
                      </w:rPr>
                      <w:t>、</w:t>
                    </w:r>
                    <w:r w:rsidR="00D440F9">
                      <w:rPr>
                        <w:szCs w:val="21"/>
                      </w:rPr>
                      <w:t>招商局轮船股份有限公司</w:t>
                    </w:r>
                    <w:r w:rsidR="00D440F9">
                      <w:rPr>
                        <w:rFonts w:hint="eastAsia"/>
                        <w:szCs w:val="21"/>
                      </w:rPr>
                      <w:t>均为本公司实际控制人招商局集团有限公司控制的子公司。</w:t>
                    </w:r>
                  </w:sdtContent>
                </w:sdt>
              </w:p>
            </w:tc>
          </w:tr>
        </w:tbl>
        <w:p w:rsidR="00A500C4" w:rsidRPr="00FA1D78" w:rsidRDefault="00FA1D78" w:rsidP="00F649DA">
          <w:pPr>
            <w:spacing w:beforeLines="50"/>
          </w:pPr>
          <w:r>
            <w:rPr>
              <w:rFonts w:hint="eastAsia"/>
            </w:rPr>
            <w:t>注：</w:t>
          </w:r>
          <w:r>
            <w:rPr>
              <w:rFonts w:hint="eastAsia"/>
              <w:szCs w:val="21"/>
            </w:rPr>
            <w:t>中国远洋运输</w:t>
          </w:r>
          <w:r>
            <w:rPr>
              <w:szCs w:val="21"/>
            </w:rPr>
            <w:t>(集团)总公司</w:t>
          </w:r>
          <w:r w:rsidRPr="00C73AA9">
            <w:rPr>
              <w:rFonts w:hint="eastAsia"/>
              <w:szCs w:val="21"/>
            </w:rPr>
            <w:t>通过定向资产管理计划持有公司</w:t>
          </w:r>
          <w:r w:rsidRPr="00FA1D78">
            <w:rPr>
              <w:szCs w:val="21"/>
            </w:rPr>
            <w:t>29,953,561</w:t>
          </w:r>
          <w:r w:rsidRPr="00C73AA9">
            <w:rPr>
              <w:rFonts w:hint="eastAsia"/>
              <w:szCs w:val="21"/>
            </w:rPr>
            <w:t>股，占</w:t>
          </w:r>
          <w:r>
            <w:rPr>
              <w:rFonts w:hint="eastAsia"/>
              <w:szCs w:val="21"/>
            </w:rPr>
            <w:t>公司</w:t>
          </w:r>
          <w:r w:rsidRPr="00C73AA9">
            <w:rPr>
              <w:rFonts w:hint="eastAsia"/>
              <w:szCs w:val="21"/>
            </w:rPr>
            <w:t>总股本的0.</w:t>
          </w:r>
          <w:r>
            <w:rPr>
              <w:rFonts w:hint="eastAsia"/>
              <w:szCs w:val="21"/>
            </w:rPr>
            <w:t>52</w:t>
          </w:r>
          <w:r w:rsidRPr="00C73AA9">
            <w:rPr>
              <w:rFonts w:hint="eastAsia"/>
              <w:szCs w:val="21"/>
            </w:rPr>
            <w:t>%。中国远洋运输</w:t>
          </w:r>
          <w:r w:rsidRPr="00C73AA9">
            <w:rPr>
              <w:szCs w:val="21"/>
            </w:rPr>
            <w:t>(集团)总公司</w:t>
          </w:r>
          <w:r w:rsidRPr="00C73AA9">
            <w:rPr>
              <w:rFonts w:hint="eastAsia"/>
              <w:szCs w:val="21"/>
            </w:rPr>
            <w:t>直接和间接合计持有公司</w:t>
          </w:r>
          <w:r>
            <w:rPr>
              <w:rFonts w:hint="eastAsia"/>
              <w:szCs w:val="21"/>
            </w:rPr>
            <w:t>428,046,935</w:t>
          </w:r>
          <w:r w:rsidRPr="00C73AA9">
            <w:rPr>
              <w:rFonts w:hint="eastAsia"/>
              <w:szCs w:val="21"/>
            </w:rPr>
            <w:t>股，占总股本的7.</w:t>
          </w:r>
          <w:r>
            <w:rPr>
              <w:rFonts w:hint="eastAsia"/>
              <w:szCs w:val="21"/>
            </w:rPr>
            <w:t>37</w:t>
          </w:r>
          <w:r w:rsidRPr="00C73AA9">
            <w:rPr>
              <w:rFonts w:hint="eastAsia"/>
              <w:szCs w:val="21"/>
            </w:rPr>
            <w:t>%。</w:t>
          </w:r>
        </w:p>
      </w:sdtContent>
    </w:sdt>
    <w:sdt>
      <w:sdtPr>
        <w:tag w:val="_GBC_5ae523af2d2f495fbf6914dfb77f84ea"/>
        <w:id w:val="6985140"/>
        <w:lock w:val="sdtLocked"/>
        <w:placeholder>
          <w:docPart w:val="GBC22222222222222222222222222222"/>
        </w:placeholder>
      </w:sdtPr>
      <w:sdtContent>
        <w:p w:rsidR="00A500C4" w:rsidRDefault="00DC10B6">
          <w:pPr>
            <w:pStyle w:val="2"/>
            <w:numPr>
              <w:ilvl w:val="0"/>
              <w:numId w:val="5"/>
            </w:numPr>
          </w:pPr>
          <w:r w:rsidRPr="008B7324">
            <w:rPr>
              <w:b/>
            </w:rPr>
            <w:t>截止报告期末的</w:t>
          </w:r>
          <w:r w:rsidRPr="008B7324">
            <w:rPr>
              <w:rFonts w:hint="eastAsia"/>
              <w:b/>
            </w:rPr>
            <w:t>优先股</w:t>
          </w:r>
          <w:r w:rsidRPr="008B7324">
            <w:rPr>
              <w:b/>
            </w:rPr>
            <w:t>股东总数、前十名</w:t>
          </w:r>
          <w:r w:rsidRPr="008B7324">
            <w:rPr>
              <w:rFonts w:hint="eastAsia"/>
              <w:b/>
            </w:rPr>
            <w:t>优先股</w:t>
          </w:r>
          <w:r w:rsidRPr="008B7324">
            <w:rPr>
              <w:b/>
            </w:rPr>
            <w:t>股东、前十名</w:t>
          </w:r>
          <w:r w:rsidRPr="008B7324">
            <w:rPr>
              <w:rFonts w:hint="eastAsia"/>
              <w:b/>
            </w:rPr>
            <w:t>优先股</w:t>
          </w:r>
          <w:r w:rsidRPr="008B7324">
            <w:rPr>
              <w:b/>
            </w:rPr>
            <w:t>无限售条件股东持股情况表</w:t>
          </w:r>
        </w:p>
        <w:sdt>
          <w:sdtPr>
            <w:alias w:val="是否适用_截止报告期末的优先股股东总数、前十名优先股股东、前十名优先股无限售条件股东持股情况表"/>
            <w:tag w:val="_GBC_2c595fef41854036b792d33843fc4e4e"/>
            <w:id w:val="1913710"/>
            <w:lock w:val="sdtLocked"/>
            <w:placeholder>
              <w:docPart w:val="GBC22222222222222222222222222222"/>
            </w:placeholder>
          </w:sdtPr>
          <w:sdtContent>
            <w:p w:rsidR="000F2CA8" w:rsidRDefault="000105C5" w:rsidP="00982BE2">
              <w:r>
                <w:fldChar w:fldCharType="begin"/>
              </w:r>
              <w:r w:rsidR="00982BE2">
                <w:instrText xml:space="preserve"> MACROBUTTON  SnrToggleCheckbox □适用 </w:instrText>
              </w:r>
              <w:r>
                <w:fldChar w:fldCharType="end"/>
              </w:r>
              <w:r>
                <w:fldChar w:fldCharType="begin"/>
              </w:r>
              <w:r w:rsidR="00982BE2">
                <w:instrText xml:space="preserve"> MACROBUTTON  SnrToggleCheckbox √不适用 </w:instrText>
              </w:r>
              <w:r>
                <w:fldChar w:fldCharType="end"/>
              </w:r>
            </w:p>
            <w:p w:rsidR="00A500C4" w:rsidRDefault="000105C5" w:rsidP="00982BE2"/>
          </w:sdtContent>
        </w:sdt>
      </w:sdtContent>
    </w:sdt>
    <w:p w:rsidR="00A500C4" w:rsidRDefault="00DC10B6">
      <w:pPr>
        <w:pStyle w:val="1"/>
        <w:numPr>
          <w:ilvl w:val="0"/>
          <w:numId w:val="2"/>
        </w:numPr>
        <w:tabs>
          <w:tab w:val="left" w:pos="434"/>
          <w:tab w:val="left" w:pos="882"/>
        </w:tabs>
        <w:rPr>
          <w:sz w:val="21"/>
          <w:szCs w:val="21"/>
        </w:rPr>
      </w:pPr>
      <w:bookmarkStart w:id="2" w:name="_Toc398735747"/>
      <w:r>
        <w:rPr>
          <w:sz w:val="21"/>
          <w:szCs w:val="21"/>
        </w:rPr>
        <w:t>重要事项</w:t>
      </w:r>
      <w:bookmarkEnd w:id="2"/>
    </w:p>
    <w:sdt>
      <w:sdtPr>
        <w:rPr>
          <w:b/>
        </w:rPr>
        <w:tag w:val="_GBC_b925a6de366842ebbf00a128e575109c"/>
        <w:id w:val="1826007756"/>
        <w:lock w:val="sdtLocked"/>
        <w:placeholder>
          <w:docPart w:val="GBC22222222222222222222222222222"/>
        </w:placeholder>
      </w:sdtPr>
      <w:sdtEndPr>
        <w:rPr>
          <w:b w:val="0"/>
        </w:rPr>
      </w:sdtEndPr>
      <w:sdtContent>
        <w:p w:rsidR="00A500C4" w:rsidRDefault="00DC10B6">
          <w:pPr>
            <w:pStyle w:val="2"/>
            <w:numPr>
              <w:ilvl w:val="0"/>
              <w:numId w:val="4"/>
            </w:numPr>
            <w:ind w:left="422" w:hanging="422"/>
            <w:rPr>
              <w:b/>
            </w:rPr>
          </w:pPr>
          <w:r w:rsidRPr="008B7324">
            <w:rPr>
              <w:b/>
            </w:rPr>
            <w:t>公司主要会计报表项目、财务指标</w:t>
          </w:r>
          <w:r w:rsidRPr="008B7324">
            <w:rPr>
              <w:rFonts w:hint="eastAsia"/>
              <w:b/>
            </w:rPr>
            <w:t>重大</w:t>
          </w:r>
          <w:r w:rsidRPr="008B7324">
            <w:rPr>
              <w:b/>
            </w:rPr>
            <w:t>变动的情况及原因</w:t>
          </w:r>
        </w:p>
        <w:sdt>
          <w:sdtPr>
            <w:rPr>
              <w:color w:val="auto"/>
              <w:szCs w:val="21"/>
            </w:rPr>
            <w:alias w:val="是否适用_公司主要会计报表项目、财务指标大幅度变动的情况及原因"/>
            <w:tag w:val="_GBC_2d47baeb0ec5496386e32ee360cb5605"/>
            <w:id w:val="23991838"/>
            <w:lock w:val="sdtLocked"/>
            <w:placeholder>
              <w:docPart w:val="GBC22222222222222222222222222222"/>
            </w:placeholder>
          </w:sdtPr>
          <w:sdtContent>
            <w:p w:rsidR="00A500C4" w:rsidRDefault="000105C5">
              <w:pPr>
                <w:widowControl w:val="0"/>
                <w:jc w:val="both"/>
                <w:rPr>
                  <w:color w:val="auto"/>
                  <w:szCs w:val="21"/>
                </w:rPr>
              </w:pPr>
              <w:r>
                <w:rPr>
                  <w:color w:val="auto"/>
                  <w:szCs w:val="21"/>
                </w:rPr>
                <w:fldChar w:fldCharType="begin"/>
              </w:r>
              <w:r w:rsidR="00DF5583">
                <w:rPr>
                  <w:color w:val="auto"/>
                  <w:szCs w:val="21"/>
                </w:rPr>
                <w:instrText xml:space="preserve"> MACROBUTTON  SnrToggleCheckbox √适用 </w:instrText>
              </w:r>
              <w:r>
                <w:rPr>
                  <w:color w:val="auto"/>
                  <w:szCs w:val="21"/>
                </w:rPr>
                <w:fldChar w:fldCharType="end"/>
              </w:r>
              <w:r>
                <w:rPr>
                  <w:color w:val="auto"/>
                  <w:szCs w:val="21"/>
                </w:rPr>
                <w:fldChar w:fldCharType="begin"/>
              </w:r>
              <w:r w:rsidR="00DF5583">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0F2CA8" w:rsidRDefault="000F2CA8" w:rsidP="00DF5583"/>
            <w:p w:rsidR="004C52EE" w:rsidRDefault="004C52EE" w:rsidP="00DF5583"/>
            <w:p w:rsidR="00EA027A" w:rsidRDefault="00EA027A" w:rsidP="00DF5583"/>
            <w:p w:rsidR="00EA027A" w:rsidRDefault="00EA027A" w:rsidP="00DF5583"/>
            <w:p w:rsidR="00B146DB" w:rsidRDefault="00B146DB" w:rsidP="00DF5583"/>
            <w:p w:rsidR="00A500C4" w:rsidRPr="00DF5583" w:rsidRDefault="000105C5" w:rsidP="00DF5583"/>
          </w:sdtContent>
        </w:sdt>
      </w:sdtContent>
    </w:sdt>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126"/>
        <w:gridCol w:w="2268"/>
        <w:gridCol w:w="1276"/>
        <w:gridCol w:w="3402"/>
      </w:tblGrid>
      <w:tr w:rsidR="00B86A38" w:rsidRPr="000102C0" w:rsidTr="000F2CA8">
        <w:trPr>
          <w:trHeight w:val="258"/>
        </w:trPr>
        <w:tc>
          <w:tcPr>
            <w:tcW w:w="2127" w:type="dxa"/>
            <w:shd w:val="clear" w:color="auto" w:fill="auto"/>
            <w:noWrap/>
            <w:vAlign w:val="center"/>
            <w:hideMark/>
          </w:tcPr>
          <w:p w:rsidR="00E95B5D" w:rsidRPr="000F2CA8" w:rsidRDefault="00E95B5D" w:rsidP="000F2CA8">
            <w:pPr>
              <w:jc w:val="center"/>
              <w:rPr>
                <w:rFonts w:asciiTheme="minorEastAsia" w:eastAsiaTheme="minorEastAsia" w:hAnsiTheme="minorEastAsia" w:cs="宋体"/>
                <w:b/>
                <w:color w:val="auto"/>
                <w:szCs w:val="21"/>
              </w:rPr>
            </w:pPr>
            <w:bookmarkStart w:id="3" w:name="OLE_LINK12"/>
            <w:r w:rsidRPr="000F2CA8">
              <w:rPr>
                <w:rFonts w:asciiTheme="minorEastAsia" w:eastAsiaTheme="minorEastAsia" w:hAnsiTheme="minorEastAsia" w:cs="宋体" w:hint="eastAsia"/>
                <w:b/>
                <w:color w:val="auto"/>
                <w:szCs w:val="21"/>
              </w:rPr>
              <w:lastRenderedPageBreak/>
              <w:t>项目</w:t>
            </w:r>
          </w:p>
        </w:tc>
        <w:tc>
          <w:tcPr>
            <w:tcW w:w="2126"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本报告期末</w:t>
            </w:r>
          </w:p>
        </w:tc>
        <w:tc>
          <w:tcPr>
            <w:tcW w:w="2268"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上年度末</w:t>
            </w:r>
          </w:p>
        </w:tc>
        <w:tc>
          <w:tcPr>
            <w:tcW w:w="1276"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增减幅度（%）</w:t>
            </w:r>
          </w:p>
        </w:tc>
        <w:tc>
          <w:tcPr>
            <w:tcW w:w="3402" w:type="dxa"/>
            <w:shd w:val="clear" w:color="auto" w:fill="auto"/>
            <w:noWrap/>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主要变动原因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货币资金</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110,407,056,081.69</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54,866,893,638.48</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101.23</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客户货币资金及自有货币资金增加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结算备付金</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17,379,530,617.47</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12,191,800,738.04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42.55</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客户结算备付金增加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以公允价值计量且其变动计入当期损益的金融资产</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60,167,046,295.22</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36,121,668,050.87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66.57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交易性债券及基金投资规模增加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衍生金融资产</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766,363,707.08</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12,015,035.74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6,278.37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衍生金融资产增加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买入返售金融资产</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10,814,442,356.98</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7,544,698,525.53</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43.34</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买入返售业务增加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应收款项</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3,599,243,517.63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2,066,943,222.53</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74.13</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应收行家往来款及清算款增加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应收利息</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720,216,369.65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399,423,388.12</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80.31</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应收融资融券利息增加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存出保证金</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802,172,655.03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244,680,057.67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227.85</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交易保证金增加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应收股利</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28,774,968.65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w:t>
            </w:r>
          </w:p>
        </w:tc>
        <w:tc>
          <w:tcPr>
            <w:tcW w:w="3402" w:type="dxa"/>
            <w:shd w:val="clear" w:color="auto" w:fill="auto"/>
            <w:vAlign w:val="center"/>
            <w:hideMark/>
          </w:tcPr>
          <w:p w:rsidR="00E95B5D" w:rsidRPr="000102C0" w:rsidRDefault="00E95B5D" w:rsidP="00072EE6">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应收联营公司股利</w:t>
            </w:r>
            <w:r w:rsidR="00EC5DCB">
              <w:rPr>
                <w:rFonts w:asciiTheme="minorEastAsia" w:eastAsiaTheme="minorEastAsia" w:hAnsiTheme="minorEastAsia" w:cs="宋体" w:hint="eastAsia"/>
                <w:szCs w:val="21"/>
              </w:rPr>
              <w:t>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可供出售金融资产</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34,931,915,206.98</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14,878,004,663.97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134.79</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可供出售证券投资规模增加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递延所得税资产</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586,976,481.21</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370,135,810.21</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58.58</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可抵扣暂时性差异增加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应付短期融资款</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26,339,120,000.00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14,363,147,014.00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83.38</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应付收益凭证及短期公司债增加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拆入资金</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1,000,000,000.00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4,600,000,000.00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-78.26</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拆入资金及转融通业务融入资金减少</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以公允价值计量且其变动计入当期损益的金融负债</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127,548,590.75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210,696,936.54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-39.46</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香港子公司交易性金融负债减少</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衍生金融负债</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2,007,830,646.93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849,865,227.37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136.25</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衍生金融负债增加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代理买卖证券款</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79,250,366,622.91</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50,650,100,104.14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56.47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客户交易结算资金余额增加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信用交易代理买卖证券款</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13,569,838,926.34</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7,044,122,574.21</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92.64</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信用客户交易结算资金余额增加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应付职工薪酬</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5,474,475,978.85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1,856,345,000.00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194.91</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应付职工薪酬余额增加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应付利息</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2,381,833,877.70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570,963,712.93</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317.16</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应付次级债券及收益凭证利息增加</w:t>
            </w:r>
          </w:p>
        </w:tc>
      </w:tr>
      <w:tr w:rsidR="00705292" w:rsidRPr="000102C0" w:rsidTr="000F2CA8">
        <w:trPr>
          <w:trHeight w:val="258"/>
        </w:trPr>
        <w:tc>
          <w:tcPr>
            <w:tcW w:w="2127" w:type="dxa"/>
            <w:shd w:val="clear" w:color="000000"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应付股利</w:t>
            </w:r>
          </w:p>
        </w:tc>
        <w:tc>
          <w:tcPr>
            <w:tcW w:w="2126"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2,927,300,306.62</w:t>
            </w:r>
          </w:p>
        </w:tc>
        <w:tc>
          <w:tcPr>
            <w:tcW w:w="2268"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w:t>
            </w:r>
          </w:p>
        </w:tc>
        <w:tc>
          <w:tcPr>
            <w:tcW w:w="1276"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w:t>
            </w:r>
          </w:p>
        </w:tc>
        <w:tc>
          <w:tcPr>
            <w:tcW w:w="3402" w:type="dxa"/>
            <w:shd w:val="clear" w:color="000000"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应付股利增加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长期借款</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590,001,643.33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295,495,755.48</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99.67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招商证券大厦建设借款增加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应付债券</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56,959,619,122.31</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9,982,485,805.80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470.60</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应付次级债及公司债增加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长期应付职工薪酬</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787,540,000.00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1,813,598,899.06</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-56.58</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长期应付职工薪酬余额减少</w:t>
            </w:r>
          </w:p>
        </w:tc>
      </w:tr>
      <w:tr w:rsidR="00705292" w:rsidRPr="000102C0" w:rsidTr="000F2CA8">
        <w:trPr>
          <w:trHeight w:val="258"/>
        </w:trPr>
        <w:tc>
          <w:tcPr>
            <w:tcW w:w="2127" w:type="dxa"/>
            <w:shd w:val="clear" w:color="000000"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其他负债</w:t>
            </w:r>
          </w:p>
        </w:tc>
        <w:tc>
          <w:tcPr>
            <w:tcW w:w="2126"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171,206,070.09</w:t>
            </w:r>
          </w:p>
        </w:tc>
        <w:tc>
          <w:tcPr>
            <w:tcW w:w="2268"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126,295,148.56</w:t>
            </w:r>
          </w:p>
        </w:tc>
        <w:tc>
          <w:tcPr>
            <w:tcW w:w="1276" w:type="dxa"/>
            <w:shd w:val="clear" w:color="000000"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35.56</w:t>
            </w:r>
          </w:p>
        </w:tc>
        <w:tc>
          <w:tcPr>
            <w:tcW w:w="3402" w:type="dxa"/>
            <w:shd w:val="clear" w:color="000000"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预提费用增加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其他综合收益</w:t>
            </w:r>
          </w:p>
        </w:tc>
        <w:tc>
          <w:tcPr>
            <w:tcW w:w="2126" w:type="dxa"/>
            <w:shd w:val="clear" w:color="auto" w:fill="auto"/>
            <w:noWrap/>
            <w:vAlign w:val="center"/>
            <w:hideMark/>
          </w:tcPr>
          <w:p w:rsidR="00E95B5D" w:rsidRPr="000102C0" w:rsidRDefault="00C80920" w:rsidP="000F2CA8">
            <w:pPr>
              <w:jc w:val="right"/>
              <w:rPr>
                <w:rFonts w:asciiTheme="minorEastAsia" w:eastAsiaTheme="minorEastAsia" w:hAnsiTheme="minorEastAsia" w:cs="宋体"/>
                <w:color w:val="auto"/>
                <w:szCs w:val="21"/>
              </w:rPr>
            </w:pPr>
            <w:r>
              <w:rPr>
                <w:rFonts w:asciiTheme="minorEastAsia" w:eastAsiaTheme="minorEastAsia" w:hAnsiTheme="minorEastAsia" w:cs="宋体" w:hint="eastAsia"/>
                <w:color w:val="auto"/>
                <w:szCs w:val="21"/>
              </w:rPr>
              <w:t>-</w:t>
            </w:r>
            <w:r w:rsidR="00E95B5D" w:rsidRPr="000102C0">
              <w:rPr>
                <w:rFonts w:asciiTheme="minorEastAsia" w:eastAsiaTheme="minorEastAsia" w:hAnsiTheme="minorEastAsia" w:cs="宋体" w:hint="eastAsia"/>
                <w:color w:val="auto"/>
                <w:szCs w:val="21"/>
              </w:rPr>
              <w:t>134,769,465.67</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-14,644,207.44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可供出售金融资产公允价值变动</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未分配利润</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13,635,046,862.37</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9,268,062,186.17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47.12</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本期净利润增加</w:t>
            </w:r>
          </w:p>
        </w:tc>
      </w:tr>
      <w:tr w:rsidR="00B86A38" w:rsidRPr="000102C0" w:rsidTr="000F2CA8">
        <w:trPr>
          <w:trHeight w:val="258"/>
        </w:trPr>
        <w:tc>
          <w:tcPr>
            <w:tcW w:w="2127" w:type="dxa"/>
            <w:shd w:val="clear" w:color="auto" w:fill="auto"/>
            <w:noWrap/>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项目</w:t>
            </w:r>
          </w:p>
        </w:tc>
        <w:tc>
          <w:tcPr>
            <w:tcW w:w="2126"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年初至报告期末</w:t>
            </w:r>
          </w:p>
        </w:tc>
        <w:tc>
          <w:tcPr>
            <w:tcW w:w="2268"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上年同期</w:t>
            </w:r>
          </w:p>
        </w:tc>
        <w:tc>
          <w:tcPr>
            <w:tcW w:w="1276"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增减幅度（%）</w:t>
            </w:r>
          </w:p>
        </w:tc>
        <w:tc>
          <w:tcPr>
            <w:tcW w:w="3402" w:type="dxa"/>
            <w:shd w:val="clear" w:color="auto" w:fill="auto"/>
            <w:vAlign w:val="center"/>
            <w:hideMark/>
          </w:tcPr>
          <w:p w:rsidR="00E95B5D" w:rsidRPr="000F2CA8" w:rsidRDefault="00E95B5D" w:rsidP="000F2CA8">
            <w:pPr>
              <w:jc w:val="center"/>
              <w:rPr>
                <w:rFonts w:asciiTheme="minorEastAsia" w:eastAsiaTheme="minorEastAsia" w:hAnsiTheme="minorEastAsia" w:cs="宋体"/>
                <w:b/>
                <w:color w:val="auto"/>
                <w:szCs w:val="21"/>
              </w:rPr>
            </w:pPr>
            <w:r w:rsidRPr="000F2CA8">
              <w:rPr>
                <w:rFonts w:asciiTheme="minorEastAsia" w:eastAsiaTheme="minorEastAsia" w:hAnsiTheme="minorEastAsia" w:cs="宋体" w:hint="eastAsia"/>
                <w:b/>
                <w:color w:val="auto"/>
                <w:szCs w:val="21"/>
              </w:rPr>
              <w:t>主要变动原因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手续费及佣金净收入</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12,685,780,007.13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3,475,103,836.88</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265.05</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经纪业务、投资银行业务及资产管理业务手续费净收入增加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利息净收入</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2,375,947,582.22</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1,277,381,524.30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86.00</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融资融券利息收入增加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投资收益</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4,586,524,545.50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1,186,189,588.30</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286.66</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金融工具投资收益增加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公允价值变动收益</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-468,377,160.77</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622,006,089.51</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-175.30</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金融工具公允价值变动</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汇兑收益</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-31,882,981.92</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-5,031,937.95</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汇率变化</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其它业务收入</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7,196,488.38</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16,606,965.67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-56.67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代扣代缴手续费减少</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lastRenderedPageBreak/>
              <w:t>营业税金及附加</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1,281,620,324.96</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343,467,453.34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273.14</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应纳营业税额增加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业务及管理费</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6,777,941,772.55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3,050,754,567.67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122.17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收入增长带动相关变动成本增加及公司业务规模增长导致的运营类成本增加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资产减值损失</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9,681,481.05</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2,341,463.79</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313.48</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计提的坏账准备变动</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营业外收入</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60,858,440.37</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6,813,403.54</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793.22</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营业外收入增加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营业外支出</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4,069,731.30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195,747.99</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1,979.07</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营业外支出增加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所得税费用</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2,306,826,760.04</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643,499,472.75</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258.48</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应纳税所得额增加</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其他综合收益的税后净额</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-120,125,258.23</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402,886,677.99</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-129.82</w:t>
            </w:r>
          </w:p>
        </w:tc>
        <w:tc>
          <w:tcPr>
            <w:tcW w:w="3402" w:type="dxa"/>
            <w:tcBorders>
              <w:bottom w:val="single" w:sz="4" w:space="0" w:color="auto"/>
            </w:tcBorders>
            <w:shd w:val="clear" w:color="auto" w:fill="auto"/>
            <w:noWrap/>
            <w:vAlign w:val="center"/>
            <w:hideMark/>
          </w:tcPr>
          <w:p w:rsidR="00E95B5D" w:rsidRPr="000102C0" w:rsidRDefault="00E95B5D" w:rsidP="00072EE6">
            <w:pPr>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可供出售金融资产公允价值变动</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经营活动产生的现金流量净额</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4,100,317,964.30</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7,432,891,129.17</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-44.84</w:t>
            </w:r>
          </w:p>
        </w:tc>
        <w:tc>
          <w:tcPr>
            <w:tcW w:w="3402" w:type="dxa"/>
            <w:shd w:val="clear" w:color="000000" w:fill="auto"/>
            <w:noWrap/>
            <w:vAlign w:val="center"/>
            <w:hideMark/>
          </w:tcPr>
          <w:p w:rsidR="00E95B5D" w:rsidRPr="000102C0" w:rsidRDefault="00E95B5D" w:rsidP="00072EE6">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购置金融资产现金净流出同比增加273.90亿元，代理买卖证券业务现金净流入同比增加226.54亿元</w:t>
            </w:r>
          </w:p>
        </w:tc>
      </w:tr>
      <w:tr w:rsidR="00B86A38" w:rsidRPr="000102C0" w:rsidTr="000F2CA8">
        <w:trPr>
          <w:trHeight w:val="258"/>
        </w:trPr>
        <w:tc>
          <w:tcPr>
            <w:tcW w:w="2127" w:type="dxa"/>
            <w:shd w:val="clear" w:color="auto" w:fill="auto"/>
            <w:noWrap/>
            <w:vAlign w:val="center"/>
            <w:hideMark/>
          </w:tcPr>
          <w:p w:rsidR="00E95B5D" w:rsidRPr="000102C0" w:rsidRDefault="00E95B5D" w:rsidP="000F2CA8">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筹资活动产生的现金流量净额</w:t>
            </w:r>
          </w:p>
        </w:tc>
        <w:tc>
          <w:tcPr>
            <w:tcW w:w="212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56,401,269,054.58</w:t>
            </w:r>
          </w:p>
        </w:tc>
        <w:tc>
          <w:tcPr>
            <w:tcW w:w="2268"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8,465,997,475.21</w:t>
            </w:r>
          </w:p>
        </w:tc>
        <w:tc>
          <w:tcPr>
            <w:tcW w:w="1276" w:type="dxa"/>
            <w:shd w:val="clear" w:color="auto" w:fill="auto"/>
            <w:noWrap/>
            <w:vAlign w:val="center"/>
            <w:hideMark/>
          </w:tcPr>
          <w:p w:rsidR="00E95B5D" w:rsidRPr="000102C0" w:rsidRDefault="00E95B5D" w:rsidP="000F2CA8">
            <w:pPr>
              <w:jc w:val="right"/>
              <w:rPr>
                <w:rFonts w:asciiTheme="minorEastAsia" w:eastAsiaTheme="minorEastAsia" w:hAnsiTheme="minorEastAsia" w:cs="宋体"/>
                <w:color w:val="auto"/>
                <w:szCs w:val="21"/>
              </w:rPr>
            </w:pPr>
            <w:r w:rsidRPr="000102C0">
              <w:rPr>
                <w:rFonts w:asciiTheme="minorEastAsia" w:eastAsiaTheme="minorEastAsia" w:hAnsiTheme="minorEastAsia" w:cs="宋体" w:hint="eastAsia"/>
                <w:color w:val="auto"/>
                <w:szCs w:val="21"/>
              </w:rPr>
              <w:t>566.21</w:t>
            </w:r>
          </w:p>
        </w:tc>
        <w:tc>
          <w:tcPr>
            <w:tcW w:w="3402" w:type="dxa"/>
            <w:shd w:val="clear" w:color="auto" w:fill="auto"/>
            <w:noWrap/>
            <w:vAlign w:val="center"/>
            <w:hideMark/>
          </w:tcPr>
          <w:p w:rsidR="00E95B5D" w:rsidRPr="000102C0" w:rsidRDefault="00E95B5D" w:rsidP="00072EE6">
            <w:pPr>
              <w:rPr>
                <w:rFonts w:asciiTheme="minorEastAsia" w:eastAsiaTheme="minorEastAsia" w:hAnsiTheme="minorEastAsia" w:cs="宋体"/>
                <w:szCs w:val="21"/>
              </w:rPr>
            </w:pPr>
            <w:r w:rsidRPr="000102C0">
              <w:rPr>
                <w:rFonts w:asciiTheme="minorEastAsia" w:eastAsiaTheme="minorEastAsia" w:hAnsiTheme="minorEastAsia" w:cs="宋体" w:hint="eastAsia"/>
                <w:szCs w:val="21"/>
              </w:rPr>
              <w:t>本期公司通过发行次级债、短期公司债、收益凭证等方式筹集资金净额同比增加</w:t>
            </w:r>
          </w:p>
        </w:tc>
      </w:tr>
    </w:tbl>
    <w:p w:rsidR="00A500C4" w:rsidRPr="00E95B5D" w:rsidRDefault="00A500C4">
      <w:pPr>
        <w:rPr>
          <w:szCs w:val="21"/>
        </w:rPr>
      </w:pPr>
    </w:p>
    <w:sdt>
      <w:sdtPr>
        <w:rPr>
          <w:b/>
        </w:rPr>
        <w:tag w:val="_GBC_cf4fd0413a0943d9a731f8e782113f3a"/>
        <w:id w:val="-2090528538"/>
        <w:lock w:val="sdtLocked"/>
        <w:placeholder>
          <w:docPart w:val="GBC22222222222222222222222222222"/>
        </w:placeholder>
      </w:sdtPr>
      <w:sdtEndPr>
        <w:rPr>
          <w:b w:val="0"/>
        </w:rPr>
      </w:sdtEndPr>
      <w:sdtContent>
        <w:p w:rsidR="00A500C4" w:rsidRDefault="00DC10B6">
          <w:pPr>
            <w:pStyle w:val="2"/>
            <w:numPr>
              <w:ilvl w:val="0"/>
              <w:numId w:val="4"/>
            </w:numPr>
            <w:ind w:left="422" w:hanging="422"/>
            <w:rPr>
              <w:b/>
            </w:rPr>
          </w:pPr>
          <w:r w:rsidRPr="008B7324">
            <w:rPr>
              <w:b/>
            </w:rPr>
            <w:t>重</w:t>
          </w:r>
          <w:r w:rsidRPr="008B7324">
            <w:rPr>
              <w:rFonts w:hint="eastAsia"/>
              <w:b/>
            </w:rPr>
            <w:t>要</w:t>
          </w:r>
          <w:r w:rsidRPr="008B7324">
            <w:rPr>
              <w:b/>
            </w:rPr>
            <w:t>事项进展情况及其影响和解决方案的分析说明</w:t>
          </w:r>
          <w:bookmarkEnd w:id="3"/>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A500C4" w:rsidRDefault="000105C5">
              <w:pPr>
                <w:widowControl w:val="0"/>
                <w:jc w:val="both"/>
                <w:rPr>
                  <w:color w:val="auto"/>
                  <w:szCs w:val="21"/>
                </w:rPr>
              </w:pPr>
              <w:r>
                <w:rPr>
                  <w:color w:val="auto"/>
                  <w:szCs w:val="21"/>
                </w:rPr>
                <w:fldChar w:fldCharType="begin"/>
              </w:r>
              <w:r w:rsidR="00F10AC1">
                <w:rPr>
                  <w:color w:val="auto"/>
                  <w:szCs w:val="21"/>
                </w:rPr>
                <w:instrText xml:space="preserve"> MACROBUTTON  SnrToggleCheckbox √适用 </w:instrText>
              </w:r>
              <w:r>
                <w:rPr>
                  <w:color w:val="auto"/>
                  <w:szCs w:val="21"/>
                </w:rPr>
                <w:fldChar w:fldCharType="end"/>
              </w:r>
              <w:r>
                <w:rPr>
                  <w:color w:val="auto"/>
                  <w:szCs w:val="21"/>
                </w:rPr>
                <w:fldChar w:fldCharType="begin"/>
              </w:r>
              <w:r w:rsidR="00F10AC1">
                <w:rPr>
                  <w:color w:val="auto"/>
                  <w:szCs w:val="21"/>
                </w:rPr>
                <w:instrText xml:space="preserve"> MACROBUTTON  SnrToggleCheckbox □不适用 </w:instrText>
              </w:r>
              <w:r>
                <w:rPr>
                  <w:color w:val="auto"/>
                  <w:szCs w:val="21"/>
                </w:rPr>
                <w:fldChar w:fldCharType="end"/>
              </w:r>
            </w:p>
          </w:sdtContent>
        </w:sdt>
        <w:sdt>
          <w:sdtPr>
            <w:rPr>
              <w:b/>
            </w:rPr>
            <w:alias w:val="重大事项及其影响和解决方案的分析说明"/>
            <w:tag w:val="_GBC_c40b8a52922648788b8f5a653dd84de4"/>
            <w:id w:val="-518546081"/>
            <w:lock w:val="sdtLocked"/>
            <w:placeholder>
              <w:docPart w:val="GBC22222222222222222222222222222"/>
            </w:placeholder>
          </w:sdtPr>
          <w:sdtEndPr>
            <w:rPr>
              <w:b w:val="0"/>
            </w:rPr>
          </w:sdtEndPr>
          <w:sdtContent>
            <w:p w:rsidR="00EA027A" w:rsidRDefault="00EA027A" w:rsidP="00F765B7">
              <w:pPr>
                <w:spacing w:line="360" w:lineRule="auto"/>
                <w:ind w:firstLineChars="202" w:firstLine="426"/>
                <w:rPr>
                  <w:b/>
                </w:rPr>
              </w:pPr>
            </w:p>
            <w:p w:rsidR="00415C01" w:rsidRPr="00F765B7" w:rsidRDefault="00F765B7" w:rsidP="00F765B7">
              <w:pPr>
                <w:spacing w:line="360" w:lineRule="auto"/>
                <w:ind w:firstLineChars="202" w:firstLine="426"/>
                <w:rPr>
                  <w:b/>
                </w:rPr>
              </w:pPr>
              <w:r w:rsidRPr="00F765B7">
                <w:rPr>
                  <w:rFonts w:hint="eastAsia"/>
                  <w:b/>
                </w:rPr>
                <w:t>1、公司发行H股</w:t>
              </w:r>
              <w:r w:rsidR="00163E90">
                <w:rPr>
                  <w:rFonts w:hint="eastAsia"/>
                  <w:b/>
                </w:rPr>
                <w:t>相关进展情况</w:t>
              </w:r>
            </w:p>
            <w:p w:rsidR="00F10AC1" w:rsidRDefault="00F10AC1" w:rsidP="00F10AC1">
              <w:pPr>
                <w:spacing w:line="360" w:lineRule="auto"/>
                <w:ind w:firstLineChars="202" w:firstLine="424"/>
                <w:rPr>
                  <w:szCs w:val="21"/>
                </w:rPr>
              </w:pPr>
              <w:r w:rsidRPr="00E233DB">
                <w:rPr>
                  <w:rFonts w:hint="eastAsia"/>
                  <w:szCs w:val="21"/>
                </w:rPr>
                <w:t>2015年5月15日，公司第五届董事会第二十次会议审议通过了《关于公司发行H股股票并在香港联合交易所上市的议案》等议案</w:t>
              </w:r>
              <w:r>
                <w:rPr>
                  <w:rFonts w:hint="eastAsia"/>
                  <w:szCs w:val="21"/>
                </w:rPr>
                <w:t>。</w:t>
              </w:r>
            </w:p>
            <w:p w:rsidR="00F10AC1" w:rsidRDefault="00F10AC1" w:rsidP="00F10AC1">
              <w:pPr>
                <w:spacing w:line="360" w:lineRule="auto"/>
                <w:ind w:firstLineChars="225" w:firstLine="473"/>
                <w:rPr>
                  <w:szCs w:val="21"/>
                </w:rPr>
              </w:pPr>
              <w:r w:rsidRPr="00801A43">
                <w:rPr>
                  <w:rFonts w:hint="eastAsia"/>
                  <w:szCs w:val="21"/>
                </w:rPr>
                <w:t>6月8日，公司收到</w:t>
              </w:r>
              <w:r>
                <w:rPr>
                  <w:rFonts w:hint="eastAsia"/>
                  <w:szCs w:val="21"/>
                </w:rPr>
                <w:t>国务院国有资产监督管理委员会（以下简称“</w:t>
              </w:r>
              <w:r w:rsidRPr="00801A43">
                <w:rPr>
                  <w:rFonts w:hint="eastAsia"/>
                  <w:szCs w:val="21"/>
                </w:rPr>
                <w:t>国资委</w:t>
              </w:r>
              <w:r>
                <w:rPr>
                  <w:rFonts w:hint="eastAsia"/>
                  <w:szCs w:val="21"/>
                </w:rPr>
                <w:t>”）</w:t>
              </w:r>
              <w:r w:rsidRPr="00801A43">
                <w:rPr>
                  <w:rFonts w:hint="eastAsia"/>
                  <w:szCs w:val="21"/>
                </w:rPr>
                <w:t>《关于招商证券股份有限公司首次公开发行H股股票有关问题的批复》（国资产权[2015]412号）。根据该批复，国资委原则同意公司首次公开发行不超过117,871.09万股H股股票方案。</w:t>
              </w:r>
            </w:p>
            <w:p w:rsidR="00F10AC1" w:rsidRDefault="00F10AC1" w:rsidP="00F10AC1">
              <w:pPr>
                <w:spacing w:line="360" w:lineRule="auto"/>
                <w:ind w:firstLineChars="225" w:firstLine="473"/>
                <w:rPr>
                  <w:szCs w:val="21"/>
                </w:rPr>
              </w:pPr>
              <w:r w:rsidRPr="00E233DB">
                <w:rPr>
                  <w:rFonts w:hint="eastAsia"/>
                  <w:szCs w:val="21"/>
                </w:rPr>
                <w:t>6月11日，</w:t>
              </w:r>
              <w:r>
                <w:rPr>
                  <w:rFonts w:hint="eastAsia"/>
                  <w:szCs w:val="21"/>
                </w:rPr>
                <w:t>公司</w:t>
              </w:r>
              <w:r w:rsidRPr="00E233DB">
                <w:rPr>
                  <w:rFonts w:hint="eastAsia"/>
                  <w:szCs w:val="21"/>
                </w:rPr>
                <w:t>2015年第二次临时股东大会</w:t>
              </w:r>
              <w:r>
                <w:rPr>
                  <w:rFonts w:hint="eastAsia"/>
                  <w:szCs w:val="21"/>
                </w:rPr>
                <w:t>审议通过了以上议案。</w:t>
              </w:r>
            </w:p>
            <w:p w:rsidR="00F10AC1" w:rsidRDefault="00F10AC1" w:rsidP="00F10AC1">
              <w:pPr>
                <w:spacing w:line="360" w:lineRule="auto"/>
                <w:ind w:firstLineChars="225" w:firstLine="473"/>
                <w:rPr>
                  <w:szCs w:val="21"/>
                </w:rPr>
              </w:pPr>
              <w:r>
                <w:rPr>
                  <w:rFonts w:hint="eastAsia"/>
                  <w:szCs w:val="21"/>
                </w:rPr>
                <w:t>具体内容详见公司于2015年5月16日、6月9日、6月12日在《中国证券报》、《上海证券报》、《证券时报》、《证券日报》和</w:t>
              </w:r>
              <w:r w:rsidR="00241B2B">
                <w:rPr>
                  <w:rFonts w:hint="eastAsia"/>
                  <w:szCs w:val="21"/>
                </w:rPr>
                <w:t>上海证券交易所</w:t>
              </w:r>
              <w:r>
                <w:rPr>
                  <w:rFonts w:hint="eastAsia"/>
                  <w:szCs w:val="21"/>
                </w:rPr>
                <w:t>网站（</w:t>
              </w:r>
              <w:hyperlink r:id="rId14" w:history="1">
                <w:r w:rsidRPr="00C70E36">
                  <w:t>http://www.sse.com.cn</w:t>
                </w:r>
              </w:hyperlink>
              <w:r>
                <w:rPr>
                  <w:rFonts w:hint="eastAsia"/>
                  <w:szCs w:val="21"/>
                </w:rPr>
                <w:t>）发布的相关公告。</w:t>
              </w:r>
            </w:p>
            <w:p w:rsidR="00A05D12" w:rsidRDefault="00F10AC1" w:rsidP="00F10AC1">
              <w:pPr>
                <w:spacing w:line="360" w:lineRule="auto"/>
                <w:ind w:firstLineChars="225" w:firstLine="473"/>
              </w:pPr>
              <w:r>
                <w:rPr>
                  <w:rFonts w:hint="eastAsia"/>
                </w:rPr>
                <w:t>目前，公司发行H股股票事项工作尚在稳步推进之中。</w:t>
              </w:r>
            </w:p>
            <w:p w:rsidR="00A05D12" w:rsidRDefault="00A05D12" w:rsidP="00A05D12">
              <w:pPr>
                <w:spacing w:line="360" w:lineRule="auto"/>
                <w:ind w:firstLineChars="202" w:firstLine="424"/>
              </w:pPr>
            </w:p>
            <w:p w:rsidR="00A05D12" w:rsidRPr="00F765B7" w:rsidRDefault="00A05D12" w:rsidP="00A05D12">
              <w:pPr>
                <w:spacing w:line="360" w:lineRule="auto"/>
                <w:ind w:firstLineChars="202" w:firstLine="426"/>
                <w:rPr>
                  <w:b/>
                </w:rPr>
              </w:pPr>
              <w:r>
                <w:rPr>
                  <w:rFonts w:hint="eastAsia"/>
                  <w:b/>
                </w:rPr>
                <w:t>2</w:t>
              </w:r>
              <w:r w:rsidRPr="00F765B7">
                <w:rPr>
                  <w:rFonts w:hint="eastAsia"/>
                  <w:b/>
                </w:rPr>
                <w:t>、公司</w:t>
              </w:r>
              <w:r>
                <w:rPr>
                  <w:rFonts w:hint="eastAsia"/>
                  <w:b/>
                </w:rPr>
                <w:t>与中国证券金融股份有限公司进行收益互换交易</w:t>
              </w:r>
            </w:p>
            <w:p w:rsidR="00A05D12" w:rsidRDefault="00A05D12" w:rsidP="00A05D12">
              <w:pPr>
                <w:spacing w:line="360" w:lineRule="auto"/>
                <w:ind w:firstLineChars="225" w:firstLine="473"/>
                <w:rPr>
                  <w:szCs w:val="21"/>
                </w:rPr>
              </w:pPr>
              <w:r>
                <w:rPr>
                  <w:rFonts w:hint="eastAsia"/>
                  <w:szCs w:val="21"/>
                </w:rPr>
                <w:t>2015年6月以来，中国股票市场出现非理性下跌，</w:t>
              </w:r>
              <w:r w:rsidRPr="002F2062">
                <w:rPr>
                  <w:rFonts w:hint="eastAsia"/>
                  <w:szCs w:val="21"/>
                </w:rPr>
                <w:t>7月4日</w:t>
              </w:r>
              <w:r>
                <w:rPr>
                  <w:rFonts w:hint="eastAsia"/>
                  <w:szCs w:val="21"/>
                </w:rPr>
                <w:t>，包括我公司在内的21家券商发布了支持资本市场稳定发展的联合公告</w:t>
              </w:r>
              <w:r w:rsidRPr="002F2062">
                <w:rPr>
                  <w:rFonts w:hint="eastAsia"/>
                  <w:szCs w:val="21"/>
                </w:rPr>
                <w:t>。</w:t>
              </w:r>
            </w:p>
            <w:p w:rsidR="00A05D12" w:rsidRPr="00F765B7" w:rsidRDefault="00A05D12" w:rsidP="00A05D12">
              <w:pPr>
                <w:spacing w:line="360" w:lineRule="auto"/>
                <w:ind w:firstLineChars="225" w:firstLine="473"/>
                <w:rPr>
                  <w:szCs w:val="21"/>
                </w:rPr>
              </w:pPr>
              <w:r w:rsidRPr="002F2062">
                <w:rPr>
                  <w:rFonts w:hint="eastAsia"/>
                  <w:szCs w:val="21"/>
                </w:rPr>
                <w:lastRenderedPageBreak/>
                <w:t>为落实联合公告共识，</w:t>
              </w:r>
              <w:r w:rsidRPr="00F765B7">
                <w:rPr>
                  <w:rFonts w:hint="eastAsia"/>
                  <w:szCs w:val="21"/>
                </w:rPr>
                <w:t>7月</w:t>
              </w:r>
              <w:r>
                <w:rPr>
                  <w:rFonts w:hint="eastAsia"/>
                  <w:szCs w:val="21"/>
                </w:rPr>
                <w:t>6</w:t>
              </w:r>
              <w:r w:rsidRPr="00F765B7">
                <w:rPr>
                  <w:rFonts w:hint="eastAsia"/>
                  <w:szCs w:val="21"/>
                </w:rPr>
                <w:t>日</w:t>
              </w:r>
              <w:r w:rsidR="001A350D">
                <w:rPr>
                  <w:rFonts w:hint="eastAsia"/>
                  <w:szCs w:val="21"/>
                </w:rPr>
                <w:t>，</w:t>
              </w:r>
              <w:r w:rsidRPr="00F765B7">
                <w:rPr>
                  <w:rFonts w:hint="eastAsia"/>
                  <w:szCs w:val="21"/>
                </w:rPr>
                <w:t>公司第五届董事会第二十三次会议审议并通过了《关于参与出资认购蓝筹股ETF的议案》，同意公司与中国证券金融股份有限公司签署《中国证券期货市场场外衍生品交易主协议》及《收益互换交易确认书》，在公司2014年度股东大会对</w:t>
              </w:r>
              <w:r>
                <w:rPr>
                  <w:rFonts w:hint="eastAsia"/>
                  <w:szCs w:val="21"/>
                </w:rPr>
                <w:t>2015年度</w:t>
              </w:r>
              <w:r w:rsidRPr="00F765B7">
                <w:rPr>
                  <w:rFonts w:hint="eastAsia"/>
                  <w:szCs w:val="21"/>
                </w:rPr>
                <w:t>自营投资额度的授权范围内，以</w:t>
              </w:r>
              <w:r w:rsidRPr="00F765B7">
                <w:rPr>
                  <w:szCs w:val="21"/>
                </w:rPr>
                <w:t>2015</w:t>
              </w:r>
              <w:r w:rsidRPr="00F765B7">
                <w:rPr>
                  <w:rFonts w:hint="eastAsia"/>
                  <w:szCs w:val="21"/>
                </w:rPr>
                <w:t>年</w:t>
              </w:r>
              <w:r w:rsidRPr="00F765B7">
                <w:rPr>
                  <w:szCs w:val="21"/>
                </w:rPr>
                <w:t>6</w:t>
              </w:r>
              <w:r w:rsidRPr="00F765B7">
                <w:rPr>
                  <w:rFonts w:hint="eastAsia"/>
                  <w:szCs w:val="21"/>
                </w:rPr>
                <w:t>月</w:t>
              </w:r>
              <w:r w:rsidRPr="00F765B7">
                <w:rPr>
                  <w:szCs w:val="21"/>
                </w:rPr>
                <w:t>30</w:t>
              </w:r>
              <w:r w:rsidRPr="00F765B7">
                <w:rPr>
                  <w:rFonts w:hint="eastAsia"/>
                  <w:szCs w:val="21"/>
                </w:rPr>
                <w:t>日净资产的</w:t>
              </w:r>
              <w:r w:rsidRPr="00F765B7">
                <w:rPr>
                  <w:szCs w:val="21"/>
                </w:rPr>
                <w:t>15%</w:t>
              </w:r>
              <w:r w:rsidRPr="00F765B7">
                <w:rPr>
                  <w:rFonts w:hint="eastAsia"/>
                  <w:szCs w:val="21"/>
                </w:rPr>
                <w:t>出资，专项用于包括本公司在内的</w:t>
              </w:r>
              <w:r w:rsidRPr="00F765B7">
                <w:rPr>
                  <w:szCs w:val="21"/>
                </w:rPr>
                <w:t>21</w:t>
              </w:r>
              <w:r w:rsidRPr="00F765B7">
                <w:rPr>
                  <w:rFonts w:hint="eastAsia"/>
                  <w:szCs w:val="21"/>
                </w:rPr>
                <w:t>家证券公司共同出资购买蓝筹股</w:t>
              </w:r>
              <w:r w:rsidRPr="00F765B7">
                <w:rPr>
                  <w:szCs w:val="21"/>
                </w:rPr>
                <w:t>ETF</w:t>
              </w:r>
              <w:r w:rsidRPr="00F765B7">
                <w:rPr>
                  <w:rFonts w:hint="eastAsia"/>
                  <w:szCs w:val="21"/>
                </w:rPr>
                <w:t>。本次投资由中国证券金融股份有限公司专户统一运作，公司按投资比例分担投资风险、分享投资收益。</w:t>
              </w:r>
            </w:p>
            <w:p w:rsidR="00A05D12" w:rsidRPr="0057381E" w:rsidRDefault="00A05D12" w:rsidP="00A05D12">
              <w:pPr>
                <w:spacing w:line="360" w:lineRule="auto"/>
                <w:ind w:firstLineChars="225" w:firstLine="473"/>
                <w:rPr>
                  <w:szCs w:val="21"/>
                </w:rPr>
              </w:pPr>
              <w:r w:rsidRPr="0057381E">
                <w:rPr>
                  <w:rFonts w:hint="eastAsia"/>
                  <w:szCs w:val="21"/>
                </w:rPr>
                <w:t>2015年9月1日，公司第五届董事会第二十七次会议审议并通过了《关于继续与中国证券金融股份有限公司进行收益互换交易的议案》，同意公司出资240,450万元（与前次出资合计</w:t>
              </w:r>
              <w:r w:rsidRPr="002F2062">
                <w:rPr>
                  <w:szCs w:val="21"/>
                </w:rPr>
                <w:t>928</w:t>
              </w:r>
              <w:r>
                <w:rPr>
                  <w:rFonts w:hint="eastAsia"/>
                  <w:szCs w:val="21"/>
                </w:rPr>
                <w:t>,</w:t>
              </w:r>
              <w:r w:rsidRPr="002F2062">
                <w:rPr>
                  <w:szCs w:val="21"/>
                </w:rPr>
                <w:t>703</w:t>
              </w:r>
              <w:r>
                <w:rPr>
                  <w:rFonts w:hint="eastAsia"/>
                  <w:szCs w:val="21"/>
                </w:rPr>
                <w:t>万元，</w:t>
              </w:r>
              <w:r w:rsidRPr="0057381E">
                <w:rPr>
                  <w:rFonts w:hint="eastAsia"/>
                  <w:szCs w:val="21"/>
                </w:rPr>
                <w:t>为2015年7月末净资产的20%），与中国证券金融股份有限公司开展收益互换交易。</w:t>
              </w:r>
            </w:p>
            <w:p w:rsidR="00A05D12" w:rsidRDefault="00A05D12" w:rsidP="00A05D12">
              <w:pPr>
                <w:spacing w:line="360" w:lineRule="auto"/>
                <w:ind w:firstLineChars="225" w:firstLine="473"/>
                <w:rPr>
                  <w:szCs w:val="21"/>
                </w:rPr>
              </w:pPr>
              <w:r>
                <w:rPr>
                  <w:rFonts w:hint="eastAsia"/>
                  <w:szCs w:val="21"/>
                </w:rPr>
                <w:t>具体内容详见公司于2015年7月8日、9月2日在《中国证券报》、《上海证券报》、《证券时报》、《证券日报》和上海证券交易所网站（</w:t>
              </w:r>
              <w:hyperlink r:id="rId15" w:history="1">
                <w:r w:rsidRPr="00C70E36">
                  <w:t>http://www.sse.com.cn</w:t>
                </w:r>
              </w:hyperlink>
              <w:r>
                <w:rPr>
                  <w:rFonts w:hint="eastAsia"/>
                  <w:szCs w:val="21"/>
                </w:rPr>
                <w:t>）发布的相关公告。</w:t>
              </w:r>
            </w:p>
            <w:p w:rsidR="00A05D12" w:rsidRDefault="00A05D12" w:rsidP="00A05D12">
              <w:pPr>
                <w:spacing w:line="360" w:lineRule="auto"/>
                <w:ind w:firstLineChars="225" w:firstLine="473"/>
                <w:rPr>
                  <w:szCs w:val="21"/>
                </w:rPr>
              </w:pPr>
            </w:p>
            <w:p w:rsidR="00A05D12" w:rsidRPr="0084574A" w:rsidRDefault="00A05D12" w:rsidP="00A05D12">
              <w:pPr>
                <w:spacing w:line="360" w:lineRule="auto"/>
                <w:ind w:firstLineChars="202" w:firstLine="426"/>
                <w:rPr>
                  <w:b/>
                  <w:szCs w:val="21"/>
                </w:rPr>
              </w:pPr>
              <w:r w:rsidRPr="0084574A">
                <w:rPr>
                  <w:rFonts w:hint="eastAsia"/>
                  <w:b/>
                  <w:szCs w:val="21"/>
                </w:rPr>
                <w:t>3、调整公司2015年度自营投资额度</w:t>
              </w:r>
            </w:p>
            <w:p w:rsidR="00F10CA6" w:rsidRDefault="008F08CE" w:rsidP="00A05D12">
              <w:pPr>
                <w:spacing w:line="360" w:lineRule="auto"/>
                <w:ind w:firstLineChars="225" w:firstLine="473"/>
                <w:rPr>
                  <w:szCs w:val="21"/>
                </w:rPr>
              </w:pPr>
              <w:r>
                <w:rPr>
                  <w:rFonts w:hint="eastAsia"/>
                  <w:szCs w:val="21"/>
                </w:rPr>
                <w:t>2015年7月27日，为支持资本市场稳定发展，公司2015年第四次临时股东大会</w:t>
              </w:r>
              <w:r w:rsidR="00A05D12" w:rsidRPr="005E4AB6">
                <w:rPr>
                  <w:rFonts w:hint="eastAsia"/>
                  <w:szCs w:val="21"/>
                </w:rPr>
                <w:t>审议通过了《关于调整公司2015年度自营投资额度的议案》</w:t>
              </w:r>
              <w:r w:rsidR="00F950E4">
                <w:rPr>
                  <w:szCs w:val="21"/>
                </w:rPr>
                <w:t>。根据</w:t>
              </w:r>
              <w:r w:rsidR="009D6817">
                <w:rPr>
                  <w:szCs w:val="21"/>
                </w:rPr>
                <w:t>该次会议</w:t>
              </w:r>
              <w:r w:rsidR="00F950E4">
                <w:rPr>
                  <w:szCs w:val="21"/>
                </w:rPr>
                <w:t>决议，</w:t>
              </w:r>
              <w:r w:rsidR="009D6817">
                <w:rPr>
                  <w:rFonts w:hint="eastAsia"/>
                  <w:szCs w:val="21"/>
                </w:rPr>
                <w:t>公司</w:t>
              </w:r>
              <w:r w:rsidR="00F950E4">
                <w:rPr>
                  <w:rFonts w:hint="eastAsia"/>
                  <w:szCs w:val="21"/>
                </w:rPr>
                <w:t>2015年</w:t>
              </w:r>
              <w:r w:rsidR="00A05D12" w:rsidRPr="00A05D12">
                <w:rPr>
                  <w:rFonts w:hint="eastAsia"/>
                  <w:szCs w:val="21"/>
                </w:rPr>
                <w:t>A股股票方向性投资</w:t>
              </w:r>
              <w:r w:rsidR="00F950E4">
                <w:rPr>
                  <w:rFonts w:hint="eastAsia"/>
                  <w:szCs w:val="21"/>
                </w:rPr>
                <w:t>额度由（实时）净资本的15%调整为</w:t>
              </w:r>
              <w:r w:rsidR="00A05D12" w:rsidRPr="00A05D12">
                <w:rPr>
                  <w:rFonts w:hint="eastAsia"/>
                  <w:szCs w:val="21"/>
                </w:rPr>
                <w:t>（以投资成本计）不超过2015年6月30日净资本规模的50%</w:t>
              </w:r>
              <w:r w:rsidR="009D6817">
                <w:rPr>
                  <w:rFonts w:hint="eastAsia"/>
                  <w:szCs w:val="21"/>
                </w:rPr>
                <w:t>（其余授权不变）</w:t>
              </w:r>
              <w:r w:rsidR="00A05D12">
                <w:rPr>
                  <w:rFonts w:hint="eastAsia"/>
                  <w:szCs w:val="21"/>
                </w:rPr>
                <w:t>。</w:t>
              </w:r>
            </w:p>
            <w:p w:rsidR="00A05D12" w:rsidRDefault="00A05D12" w:rsidP="00A05D12">
              <w:pPr>
                <w:spacing w:line="360" w:lineRule="auto"/>
                <w:ind w:firstLineChars="225" w:firstLine="473"/>
                <w:rPr>
                  <w:szCs w:val="21"/>
                </w:rPr>
              </w:pPr>
              <w:r>
                <w:rPr>
                  <w:rFonts w:hint="eastAsia"/>
                  <w:szCs w:val="21"/>
                </w:rPr>
                <w:t>具体内容详见公司</w:t>
              </w:r>
              <w:r w:rsidR="00E9681E" w:rsidRPr="008F08CE">
                <w:rPr>
                  <w:rFonts w:hint="eastAsia"/>
                  <w:color w:val="auto"/>
                  <w:szCs w:val="21"/>
                </w:rPr>
                <w:t>于</w:t>
              </w:r>
              <w:r w:rsidR="00E9681E" w:rsidRPr="008F08CE">
                <w:rPr>
                  <w:color w:val="auto"/>
                  <w:szCs w:val="21"/>
                </w:rPr>
                <w:t>2015年7月11日</w:t>
              </w:r>
              <w:r w:rsidR="00A96738" w:rsidRPr="008F08CE">
                <w:rPr>
                  <w:rFonts w:hint="eastAsia"/>
                  <w:color w:val="auto"/>
                  <w:szCs w:val="21"/>
                </w:rPr>
                <w:t>、7月28日</w:t>
              </w:r>
              <w:r w:rsidRPr="008F08CE">
                <w:rPr>
                  <w:rFonts w:hint="eastAsia"/>
                  <w:color w:val="auto"/>
                  <w:szCs w:val="21"/>
                </w:rPr>
                <w:t>在《</w:t>
              </w:r>
              <w:r>
                <w:rPr>
                  <w:rFonts w:hint="eastAsia"/>
                  <w:szCs w:val="21"/>
                </w:rPr>
                <w:t>中国证券报》、《上海证券报》、《证券时报》、《证券日报》和上海证券交易所网站（</w:t>
              </w:r>
              <w:hyperlink r:id="rId16" w:history="1">
                <w:r w:rsidRPr="00C70E36">
                  <w:t>http://www.sse.com.cn</w:t>
                </w:r>
              </w:hyperlink>
              <w:r>
                <w:rPr>
                  <w:rFonts w:hint="eastAsia"/>
                  <w:szCs w:val="21"/>
                </w:rPr>
                <w:t>）发布的相关公告。</w:t>
              </w:r>
            </w:p>
            <w:p w:rsidR="00A05D12" w:rsidRDefault="00A05D12" w:rsidP="00A05D12">
              <w:pPr>
                <w:spacing w:line="360" w:lineRule="auto"/>
                <w:ind w:firstLineChars="225" w:firstLine="473"/>
                <w:rPr>
                  <w:szCs w:val="21"/>
                </w:rPr>
              </w:pPr>
            </w:p>
            <w:p w:rsidR="00A05D12" w:rsidRPr="00F765B7" w:rsidRDefault="00A05D12" w:rsidP="00A05D12">
              <w:pPr>
                <w:spacing w:line="360" w:lineRule="auto"/>
                <w:ind w:firstLineChars="202" w:firstLine="426"/>
                <w:rPr>
                  <w:b/>
                </w:rPr>
              </w:pPr>
              <w:r>
                <w:rPr>
                  <w:rFonts w:hint="eastAsia"/>
                  <w:b/>
                </w:rPr>
                <w:t>4</w:t>
              </w:r>
              <w:r w:rsidRPr="00F765B7">
                <w:rPr>
                  <w:rFonts w:hint="eastAsia"/>
                  <w:b/>
                </w:rPr>
                <w:t>、公司</w:t>
              </w:r>
              <w:r>
                <w:rPr>
                  <w:rFonts w:hint="eastAsia"/>
                  <w:b/>
                </w:rPr>
                <w:t>2015年度中期利润分配方案</w:t>
              </w:r>
            </w:p>
            <w:p w:rsidR="00A05D12" w:rsidRPr="00470A7E" w:rsidRDefault="00A05D12" w:rsidP="00A05D12">
              <w:pPr>
                <w:spacing w:line="360" w:lineRule="auto"/>
                <w:ind w:firstLineChars="225" w:firstLine="473"/>
                <w:rPr>
                  <w:szCs w:val="21"/>
                </w:rPr>
              </w:pPr>
              <w:r w:rsidRPr="00470A7E">
                <w:rPr>
                  <w:rFonts w:hint="eastAsia"/>
                  <w:szCs w:val="21"/>
                </w:rPr>
                <w:t>2015年9月18日，公司2015年第六次临时股东大会审议通过了2015年中期利润分配方案：以总股本</w:t>
              </w:r>
              <w:r w:rsidRPr="00470A7E">
                <w:rPr>
                  <w:szCs w:val="21"/>
                </w:rPr>
                <w:t>5,808,135,529</w:t>
              </w:r>
              <w:r w:rsidRPr="00470A7E">
                <w:rPr>
                  <w:rFonts w:hint="eastAsia"/>
                  <w:szCs w:val="21"/>
                </w:rPr>
                <w:t>股为基数，每10股派发现金红利5.04元（含税），分配现金股利总额2,927,300,306.62元。10月12日，以上利润分配方案实施完毕。</w:t>
              </w:r>
            </w:p>
            <w:p w:rsidR="00A05D12" w:rsidRDefault="00A05D12" w:rsidP="00A05D12">
              <w:pPr>
                <w:spacing w:line="360" w:lineRule="auto"/>
                <w:ind w:firstLineChars="225" w:firstLine="473"/>
                <w:rPr>
                  <w:szCs w:val="21"/>
                </w:rPr>
              </w:pPr>
              <w:r>
                <w:rPr>
                  <w:rFonts w:hint="eastAsia"/>
                  <w:szCs w:val="21"/>
                </w:rPr>
                <w:t>具体内容详见公司于2015年</w:t>
              </w:r>
              <w:r w:rsidR="00F950E4">
                <w:rPr>
                  <w:rFonts w:hint="eastAsia"/>
                  <w:szCs w:val="21"/>
                </w:rPr>
                <w:t>9月2日、9月19日、</w:t>
              </w:r>
              <w:r>
                <w:rPr>
                  <w:rFonts w:hint="eastAsia"/>
                  <w:szCs w:val="21"/>
                </w:rPr>
                <w:t>9月29日在《中国证券报》、《上海证券报》、《证券时报》、《证券日报》和上海证券交易所网站（</w:t>
              </w:r>
              <w:hyperlink r:id="rId17" w:history="1">
                <w:r w:rsidRPr="00C70E36">
                  <w:t>http://www.sse.com.cn</w:t>
                </w:r>
              </w:hyperlink>
              <w:r>
                <w:rPr>
                  <w:rFonts w:hint="eastAsia"/>
                  <w:szCs w:val="21"/>
                </w:rPr>
                <w:t>）发布的相关公告。</w:t>
              </w:r>
            </w:p>
            <w:p w:rsidR="001D390C" w:rsidRDefault="001D390C" w:rsidP="00A05D12">
              <w:pPr>
                <w:spacing w:line="360" w:lineRule="auto"/>
                <w:ind w:firstLineChars="202" w:firstLine="424"/>
              </w:pPr>
            </w:p>
            <w:p w:rsidR="00A05D12" w:rsidRDefault="000105C5" w:rsidP="00A05D12">
              <w:pPr>
                <w:spacing w:line="360" w:lineRule="auto"/>
                <w:ind w:firstLineChars="202" w:firstLine="424"/>
              </w:pPr>
            </w:p>
          </w:sdtContent>
        </w:sdt>
      </w:sdtContent>
    </w:sdt>
    <w:sdt>
      <w:sdtPr>
        <w:rPr>
          <w:rFonts w:hint="eastAsia"/>
          <w:b/>
        </w:rPr>
        <w:tag w:val="_GBC_eff96b2578e04ca1a947746e97274f65"/>
        <w:id w:val="568855875"/>
        <w:lock w:val="sdtLocked"/>
        <w:placeholder>
          <w:docPart w:val="GBC22222222222222222222222222222"/>
        </w:placeholder>
      </w:sdtPr>
      <w:sdtEndPr>
        <w:rPr>
          <w:rFonts w:hint="default"/>
          <w:b w:val="0"/>
        </w:rPr>
      </w:sdtEndPr>
      <w:sdtContent>
        <w:p w:rsidR="00A500C4" w:rsidRDefault="00DC10B6">
          <w:pPr>
            <w:pStyle w:val="2"/>
            <w:numPr>
              <w:ilvl w:val="0"/>
              <w:numId w:val="4"/>
            </w:numPr>
            <w:ind w:left="422" w:hanging="422"/>
            <w:rPr>
              <w:b/>
            </w:rPr>
          </w:pPr>
          <w:r w:rsidRPr="008B7324">
            <w:rPr>
              <w:rFonts w:hint="eastAsia"/>
              <w:b/>
            </w:rPr>
            <w:t>公司及持股5%以上的股东</w:t>
          </w:r>
          <w:r w:rsidRPr="008B7324">
            <w:rPr>
              <w:b/>
            </w:rPr>
            <w:t>承诺事项履行情况</w:t>
          </w:r>
        </w:p>
        <w:p w:rsidR="00057318" w:rsidRPr="00057318" w:rsidRDefault="00057318" w:rsidP="00057318"/>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A500C4" w:rsidRDefault="000105C5">
              <w:pPr>
                <w:rPr>
                  <w:color w:val="auto"/>
                  <w:szCs w:val="21"/>
                </w:rPr>
              </w:pPr>
              <w:r>
                <w:rPr>
                  <w:color w:val="auto"/>
                  <w:szCs w:val="21"/>
                </w:rPr>
                <w:fldChar w:fldCharType="begin"/>
              </w:r>
              <w:r w:rsidR="00487910">
                <w:rPr>
                  <w:color w:val="auto"/>
                  <w:szCs w:val="21"/>
                </w:rPr>
                <w:instrText xml:space="preserve"> MACROBUTTON  SnrToggleCheckbox √适用 </w:instrText>
              </w:r>
              <w:r>
                <w:rPr>
                  <w:color w:val="auto"/>
                  <w:szCs w:val="21"/>
                </w:rPr>
                <w:fldChar w:fldCharType="end"/>
              </w:r>
              <w:r>
                <w:rPr>
                  <w:color w:val="auto"/>
                  <w:szCs w:val="21"/>
                </w:rPr>
                <w:fldChar w:fldCharType="begin"/>
              </w:r>
              <w:r w:rsidR="00487910">
                <w:rPr>
                  <w:color w:val="auto"/>
                  <w:szCs w:val="21"/>
                </w:rPr>
                <w:instrText xml:space="preserve"> MACROBUTTON  SnrToggleCheckbox □不适用 </w:instrText>
              </w:r>
              <w:r>
                <w:rPr>
                  <w:color w:val="auto"/>
                  <w:szCs w:val="21"/>
                </w:rPr>
                <w:fldChar w:fldCharType="end"/>
              </w:r>
            </w:p>
          </w:sdtContent>
        </w:sdt>
        <w:sdt>
          <w:sdtPr>
            <w:alias w:val="承诺事项履行情况"/>
            <w:tag w:val="_GBC_122690e11f4f4baaa97683c09381e836"/>
            <w:id w:val="235594135"/>
            <w:lock w:val="sdtLocked"/>
            <w:placeholder>
              <w:docPart w:val="GBC22222222222222222222222222222"/>
            </w:placeholder>
          </w:sdtPr>
          <w:sdtContent>
            <w:tbl>
              <w:tblPr>
                <w:tblW w:w="5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1134"/>
                <w:gridCol w:w="1139"/>
                <w:gridCol w:w="3166"/>
                <w:gridCol w:w="1679"/>
                <w:gridCol w:w="1069"/>
                <w:gridCol w:w="1225"/>
              </w:tblGrid>
              <w:tr w:rsidR="00F10AC1" w:rsidTr="001E3E4B">
                <w:trPr>
                  <w:tblHeader/>
                  <w:jc w:val="center"/>
                </w:trPr>
                <w:tc>
                  <w:tcPr>
                    <w:tcW w:w="466" w:type="pct"/>
                    <w:shd w:val="clear" w:color="auto" w:fill="auto"/>
                    <w:vAlign w:val="center"/>
                  </w:tcPr>
                  <w:p w:rsidR="00F10AC1" w:rsidRDefault="00F10AC1" w:rsidP="00766825">
                    <w:pPr>
                      <w:jc w:val="center"/>
                      <w:rPr>
                        <w:b/>
                        <w:szCs w:val="21"/>
                      </w:rPr>
                    </w:pPr>
                    <w:r w:rsidRPr="00267C71">
                      <w:rPr>
                        <w:rFonts w:hint="eastAsia"/>
                        <w:b/>
                        <w:szCs w:val="21"/>
                      </w:rPr>
                      <w:t>承诺</w:t>
                    </w:r>
                  </w:p>
                  <w:p w:rsidR="00F10AC1" w:rsidRPr="00267C71" w:rsidRDefault="00F10AC1" w:rsidP="00766825">
                    <w:pPr>
                      <w:jc w:val="center"/>
                      <w:rPr>
                        <w:b/>
                        <w:szCs w:val="21"/>
                      </w:rPr>
                    </w:pPr>
                    <w:r w:rsidRPr="00267C71">
                      <w:rPr>
                        <w:rFonts w:hint="eastAsia"/>
                        <w:b/>
                        <w:szCs w:val="21"/>
                      </w:rPr>
                      <w:t>背景</w:t>
                    </w:r>
                  </w:p>
                </w:tc>
                <w:tc>
                  <w:tcPr>
                    <w:tcW w:w="546" w:type="pct"/>
                    <w:shd w:val="clear" w:color="auto" w:fill="auto"/>
                    <w:vAlign w:val="center"/>
                  </w:tcPr>
                  <w:p w:rsidR="00F10AC1" w:rsidRPr="00267C71" w:rsidRDefault="00F10AC1" w:rsidP="00766825">
                    <w:pPr>
                      <w:jc w:val="center"/>
                      <w:rPr>
                        <w:b/>
                        <w:szCs w:val="21"/>
                      </w:rPr>
                    </w:pPr>
                    <w:r w:rsidRPr="00267C71">
                      <w:rPr>
                        <w:rFonts w:hint="eastAsia"/>
                        <w:b/>
                        <w:szCs w:val="21"/>
                      </w:rPr>
                      <w:t>承诺</w:t>
                    </w:r>
                  </w:p>
                  <w:p w:rsidR="00F10AC1" w:rsidRPr="00267C71" w:rsidRDefault="00F10AC1" w:rsidP="00766825">
                    <w:pPr>
                      <w:jc w:val="center"/>
                      <w:rPr>
                        <w:b/>
                        <w:szCs w:val="21"/>
                      </w:rPr>
                    </w:pPr>
                    <w:r w:rsidRPr="00267C71">
                      <w:rPr>
                        <w:rFonts w:hint="eastAsia"/>
                        <w:b/>
                        <w:szCs w:val="21"/>
                      </w:rPr>
                      <w:t>类型</w:t>
                    </w:r>
                  </w:p>
                </w:tc>
                <w:tc>
                  <w:tcPr>
                    <w:tcW w:w="548" w:type="pct"/>
                    <w:shd w:val="clear" w:color="auto" w:fill="auto"/>
                    <w:vAlign w:val="center"/>
                  </w:tcPr>
                  <w:p w:rsidR="00F10AC1" w:rsidRPr="00267C71" w:rsidRDefault="00F10AC1" w:rsidP="00766825">
                    <w:pPr>
                      <w:jc w:val="center"/>
                      <w:rPr>
                        <w:b/>
                        <w:szCs w:val="21"/>
                      </w:rPr>
                    </w:pPr>
                    <w:r w:rsidRPr="00267C71">
                      <w:rPr>
                        <w:rFonts w:hint="eastAsia"/>
                        <w:b/>
                        <w:szCs w:val="21"/>
                      </w:rPr>
                      <w:t>承诺方</w:t>
                    </w:r>
                  </w:p>
                </w:tc>
                <w:tc>
                  <w:tcPr>
                    <w:tcW w:w="1525" w:type="pct"/>
                    <w:shd w:val="clear" w:color="auto" w:fill="auto"/>
                    <w:vAlign w:val="center"/>
                  </w:tcPr>
                  <w:p w:rsidR="00F10AC1" w:rsidRPr="00267C71" w:rsidRDefault="00F10AC1" w:rsidP="00766825">
                    <w:pPr>
                      <w:jc w:val="center"/>
                      <w:rPr>
                        <w:b/>
                        <w:szCs w:val="21"/>
                      </w:rPr>
                    </w:pPr>
                    <w:r w:rsidRPr="00267C71">
                      <w:rPr>
                        <w:rFonts w:hint="eastAsia"/>
                        <w:b/>
                        <w:szCs w:val="21"/>
                      </w:rPr>
                      <w:t>承诺</w:t>
                    </w:r>
                  </w:p>
                  <w:p w:rsidR="00F10AC1" w:rsidRPr="00267C71" w:rsidRDefault="00F10AC1" w:rsidP="00766825">
                    <w:pPr>
                      <w:jc w:val="center"/>
                      <w:rPr>
                        <w:b/>
                        <w:szCs w:val="21"/>
                      </w:rPr>
                    </w:pPr>
                    <w:r w:rsidRPr="00267C71">
                      <w:rPr>
                        <w:rFonts w:hint="eastAsia"/>
                        <w:b/>
                        <w:szCs w:val="21"/>
                      </w:rPr>
                      <w:t>内容</w:t>
                    </w:r>
                  </w:p>
                </w:tc>
                <w:tc>
                  <w:tcPr>
                    <w:tcW w:w="809" w:type="pct"/>
                    <w:shd w:val="clear" w:color="auto" w:fill="auto"/>
                    <w:vAlign w:val="center"/>
                  </w:tcPr>
                  <w:p w:rsidR="00F10AC1" w:rsidRPr="00267C71" w:rsidRDefault="00F10AC1" w:rsidP="00766825">
                    <w:pPr>
                      <w:jc w:val="center"/>
                      <w:rPr>
                        <w:b/>
                        <w:szCs w:val="21"/>
                      </w:rPr>
                    </w:pPr>
                    <w:r w:rsidRPr="00267C71">
                      <w:rPr>
                        <w:rFonts w:hint="eastAsia"/>
                        <w:b/>
                        <w:szCs w:val="21"/>
                      </w:rPr>
                      <w:t>承诺时间及期限</w:t>
                    </w:r>
                  </w:p>
                </w:tc>
                <w:tc>
                  <w:tcPr>
                    <w:tcW w:w="515" w:type="pct"/>
                    <w:shd w:val="clear" w:color="auto" w:fill="auto"/>
                    <w:vAlign w:val="center"/>
                  </w:tcPr>
                  <w:p w:rsidR="00F10AC1" w:rsidRPr="00267C71" w:rsidRDefault="00F10AC1" w:rsidP="00766825">
                    <w:pPr>
                      <w:jc w:val="center"/>
                      <w:rPr>
                        <w:b/>
                        <w:szCs w:val="21"/>
                      </w:rPr>
                    </w:pPr>
                    <w:r w:rsidRPr="00267C71">
                      <w:rPr>
                        <w:rFonts w:hint="eastAsia"/>
                        <w:b/>
                        <w:szCs w:val="21"/>
                      </w:rPr>
                      <w:t>是否有履行期限</w:t>
                    </w:r>
                  </w:p>
                </w:tc>
                <w:tc>
                  <w:tcPr>
                    <w:tcW w:w="590" w:type="pct"/>
                    <w:shd w:val="clear" w:color="auto" w:fill="auto"/>
                    <w:vAlign w:val="center"/>
                  </w:tcPr>
                  <w:p w:rsidR="00F10AC1" w:rsidRPr="00267C71" w:rsidRDefault="00F10AC1" w:rsidP="00766825">
                    <w:pPr>
                      <w:jc w:val="center"/>
                      <w:rPr>
                        <w:b/>
                        <w:szCs w:val="21"/>
                      </w:rPr>
                    </w:pPr>
                    <w:r w:rsidRPr="00267C71">
                      <w:rPr>
                        <w:rFonts w:hint="eastAsia"/>
                        <w:b/>
                        <w:szCs w:val="21"/>
                      </w:rPr>
                      <w:t>是否及时严格履行</w:t>
                    </w:r>
                  </w:p>
                </w:tc>
              </w:tr>
              <w:tr w:rsidR="00F10AC1" w:rsidTr="001E3E4B">
                <w:trPr>
                  <w:jc w:val="center"/>
                </w:trPr>
                <w:tc>
                  <w:tcPr>
                    <w:tcW w:w="466" w:type="pct"/>
                    <w:shd w:val="clear" w:color="auto" w:fill="auto"/>
                    <w:vAlign w:val="center"/>
                  </w:tcPr>
                  <w:p w:rsidR="00F10AC1" w:rsidRDefault="00F10AC1" w:rsidP="00766825">
                    <w:pPr>
                      <w:rPr>
                        <w:szCs w:val="21"/>
                      </w:rPr>
                    </w:pPr>
                    <w:r>
                      <w:rPr>
                        <w:rFonts w:hint="eastAsia"/>
                        <w:szCs w:val="21"/>
                      </w:rPr>
                      <w:t>与首次公开发行相关的承诺</w:t>
                    </w:r>
                  </w:p>
                </w:tc>
                <w:tc>
                  <w:tcPr>
                    <w:tcW w:w="546" w:type="pct"/>
                    <w:shd w:val="clear" w:color="auto" w:fill="auto"/>
                    <w:vAlign w:val="center"/>
                  </w:tcPr>
                  <w:p w:rsidR="00F10AC1" w:rsidRDefault="00F10AC1" w:rsidP="00766825">
                    <w:pPr>
                      <w:rPr>
                        <w:color w:val="FFC000"/>
                        <w:szCs w:val="21"/>
                      </w:rPr>
                    </w:pPr>
                    <w:r>
                      <w:rPr>
                        <w:szCs w:val="21"/>
                      </w:rPr>
                      <w:t>解决同业竞争</w:t>
                    </w:r>
                  </w:p>
                </w:tc>
                <w:tc>
                  <w:tcPr>
                    <w:tcW w:w="548" w:type="pct"/>
                    <w:shd w:val="clear" w:color="auto" w:fill="auto"/>
                    <w:tcMar>
                      <w:left w:w="28" w:type="dxa"/>
                      <w:right w:w="28" w:type="dxa"/>
                    </w:tcMar>
                    <w:vAlign w:val="center"/>
                  </w:tcPr>
                  <w:p w:rsidR="00F10AC1" w:rsidRDefault="00241B2B" w:rsidP="00766825">
                    <w:pPr>
                      <w:rPr>
                        <w:szCs w:val="21"/>
                      </w:rPr>
                    </w:pPr>
                    <w:r>
                      <w:rPr>
                        <w:rFonts w:hint="eastAsia"/>
                        <w:szCs w:val="21"/>
                      </w:rPr>
                      <w:t>深圳市</w:t>
                    </w:r>
                    <w:r w:rsidR="00F10AC1">
                      <w:rPr>
                        <w:szCs w:val="21"/>
                      </w:rPr>
                      <w:t>集盛投资</w:t>
                    </w:r>
                    <w:r>
                      <w:rPr>
                        <w:rFonts w:hint="eastAsia"/>
                        <w:szCs w:val="21"/>
                      </w:rPr>
                      <w:t>发展有限公司</w:t>
                    </w:r>
                  </w:p>
                </w:tc>
                <w:tc>
                  <w:tcPr>
                    <w:tcW w:w="1525" w:type="pct"/>
                    <w:shd w:val="clear" w:color="auto" w:fill="auto"/>
                    <w:tcMar>
                      <w:left w:w="28" w:type="dxa"/>
                      <w:right w:w="28" w:type="dxa"/>
                    </w:tcMar>
                    <w:vAlign w:val="center"/>
                  </w:tcPr>
                  <w:p w:rsidR="00F10AC1" w:rsidRDefault="00F10AC1" w:rsidP="00766825">
                    <w:pPr>
                      <w:rPr>
                        <w:szCs w:val="21"/>
                      </w:rPr>
                    </w:pPr>
                    <w:r>
                      <w:rPr>
                        <w:szCs w:val="21"/>
                      </w:rPr>
                      <w:t>已向本公司出具《避免同业竞争承诺函》，承诺将依照法律、行政法规的规定，不从事与本公司及本公司的全资、控股企业现有主营业务构成直接竞争关系的业务。</w:t>
                    </w:r>
                  </w:p>
                </w:tc>
                <w:tc>
                  <w:tcPr>
                    <w:tcW w:w="809" w:type="pct"/>
                    <w:shd w:val="clear" w:color="auto" w:fill="auto"/>
                    <w:vAlign w:val="center"/>
                  </w:tcPr>
                  <w:p w:rsidR="00F10AC1" w:rsidRDefault="00F10AC1" w:rsidP="00766825">
                    <w:pPr>
                      <w:rPr>
                        <w:szCs w:val="21"/>
                      </w:rPr>
                    </w:pPr>
                    <w:r>
                      <w:rPr>
                        <w:szCs w:val="21"/>
                      </w:rPr>
                      <w:t>在本公司公开发行股票并上市后，集盛投资在作为本公司股东期间。</w:t>
                    </w:r>
                  </w:p>
                </w:tc>
                <w:tc>
                  <w:tcPr>
                    <w:tcW w:w="515" w:type="pct"/>
                    <w:shd w:val="clear" w:color="auto" w:fill="auto"/>
                    <w:vAlign w:val="center"/>
                  </w:tcPr>
                  <w:p w:rsidR="00F10AC1" w:rsidRDefault="00F10AC1" w:rsidP="00766825">
                    <w:pPr>
                      <w:jc w:val="center"/>
                      <w:rPr>
                        <w:szCs w:val="21"/>
                      </w:rPr>
                    </w:pPr>
                    <w:r>
                      <w:rPr>
                        <w:szCs w:val="21"/>
                      </w:rPr>
                      <w:t>是</w:t>
                    </w:r>
                  </w:p>
                </w:tc>
                <w:tc>
                  <w:tcPr>
                    <w:tcW w:w="590" w:type="pct"/>
                    <w:shd w:val="clear" w:color="auto" w:fill="auto"/>
                    <w:vAlign w:val="center"/>
                  </w:tcPr>
                  <w:p w:rsidR="00F10AC1" w:rsidRDefault="00F10AC1" w:rsidP="00766825">
                    <w:pPr>
                      <w:jc w:val="center"/>
                      <w:rPr>
                        <w:szCs w:val="21"/>
                      </w:rPr>
                    </w:pPr>
                    <w:r>
                      <w:rPr>
                        <w:szCs w:val="21"/>
                      </w:rPr>
                      <w:t>是</w:t>
                    </w:r>
                  </w:p>
                </w:tc>
              </w:tr>
              <w:tr w:rsidR="00F10AC1" w:rsidTr="001E3E4B">
                <w:trPr>
                  <w:trHeight w:val="3638"/>
                  <w:jc w:val="center"/>
                </w:trPr>
                <w:tc>
                  <w:tcPr>
                    <w:tcW w:w="466" w:type="pct"/>
                    <w:shd w:val="clear" w:color="auto" w:fill="auto"/>
                    <w:vAlign w:val="center"/>
                  </w:tcPr>
                  <w:p w:rsidR="00F10AC1" w:rsidRDefault="00F10AC1" w:rsidP="00766825">
                    <w:pPr>
                      <w:rPr>
                        <w:szCs w:val="21"/>
                      </w:rPr>
                    </w:pPr>
                    <w:r>
                      <w:rPr>
                        <w:rFonts w:hint="eastAsia"/>
                        <w:szCs w:val="21"/>
                      </w:rPr>
                      <w:t>与首次公开发行相关的承诺</w:t>
                    </w:r>
                  </w:p>
                </w:tc>
                <w:tc>
                  <w:tcPr>
                    <w:tcW w:w="546" w:type="pct"/>
                    <w:shd w:val="clear" w:color="auto" w:fill="auto"/>
                    <w:vAlign w:val="center"/>
                  </w:tcPr>
                  <w:p w:rsidR="00F10AC1" w:rsidRDefault="00F10AC1" w:rsidP="00766825">
                    <w:pPr>
                      <w:rPr>
                        <w:szCs w:val="21"/>
                      </w:rPr>
                    </w:pPr>
                    <w:r>
                      <w:rPr>
                        <w:szCs w:val="21"/>
                      </w:rPr>
                      <w:t>解决同业竞争</w:t>
                    </w:r>
                  </w:p>
                </w:tc>
                <w:tc>
                  <w:tcPr>
                    <w:tcW w:w="548" w:type="pct"/>
                    <w:shd w:val="clear" w:color="auto" w:fill="auto"/>
                    <w:tcMar>
                      <w:left w:w="28" w:type="dxa"/>
                      <w:right w:w="28" w:type="dxa"/>
                    </w:tcMar>
                    <w:vAlign w:val="center"/>
                  </w:tcPr>
                  <w:p w:rsidR="00F10AC1" w:rsidRDefault="00F10AC1" w:rsidP="00766825">
                    <w:pPr>
                      <w:rPr>
                        <w:szCs w:val="21"/>
                      </w:rPr>
                    </w:pPr>
                    <w:r>
                      <w:rPr>
                        <w:szCs w:val="21"/>
                      </w:rPr>
                      <w:t>招商局集团</w:t>
                    </w:r>
                    <w:r w:rsidR="00241B2B">
                      <w:rPr>
                        <w:rFonts w:hint="eastAsia"/>
                        <w:szCs w:val="21"/>
                      </w:rPr>
                      <w:t>有限公司</w:t>
                    </w:r>
                  </w:p>
                </w:tc>
                <w:tc>
                  <w:tcPr>
                    <w:tcW w:w="1525" w:type="pct"/>
                    <w:shd w:val="clear" w:color="auto" w:fill="auto"/>
                    <w:tcMar>
                      <w:left w:w="28" w:type="dxa"/>
                      <w:right w:w="28" w:type="dxa"/>
                    </w:tcMar>
                    <w:vAlign w:val="center"/>
                  </w:tcPr>
                  <w:p w:rsidR="00F10AC1" w:rsidRDefault="00F10AC1" w:rsidP="00766825">
                    <w:pPr>
                      <w:rPr>
                        <w:szCs w:val="21"/>
                      </w:rPr>
                    </w:pPr>
                    <w:r>
                      <w:rPr>
                        <w:szCs w:val="21"/>
                      </w:rPr>
                      <w:t>已向本公司出具《避免同业竞争承诺函》，承诺招商局集团及其实际控制的法人不再在中国境内新设或通过收购控制其它证券公司；针对招商局集团控制的非证券公司所从事的与证券公司相同或类似的业务，在本公司公开发行股票并上市后由本公司依法进行充分的披露；招商局集团不利用在本公司中实际控制人的地位损害本公司及其它股东的利益。</w:t>
                    </w:r>
                  </w:p>
                </w:tc>
                <w:tc>
                  <w:tcPr>
                    <w:tcW w:w="809" w:type="pct"/>
                    <w:shd w:val="clear" w:color="auto" w:fill="auto"/>
                    <w:vAlign w:val="center"/>
                  </w:tcPr>
                  <w:p w:rsidR="00F10AC1" w:rsidRDefault="00F10AC1" w:rsidP="00766825">
                    <w:pPr>
                      <w:rPr>
                        <w:szCs w:val="21"/>
                      </w:rPr>
                    </w:pPr>
                    <w:r>
                      <w:rPr>
                        <w:szCs w:val="21"/>
                      </w:rPr>
                      <w:t>在本公司公开发行股票并上市后，招商局集团在作为本公司实际控制人期间。</w:t>
                    </w:r>
                  </w:p>
                </w:tc>
                <w:tc>
                  <w:tcPr>
                    <w:tcW w:w="515" w:type="pct"/>
                    <w:shd w:val="clear" w:color="auto" w:fill="auto"/>
                    <w:vAlign w:val="center"/>
                  </w:tcPr>
                  <w:p w:rsidR="00F10AC1" w:rsidRDefault="00F10AC1" w:rsidP="00766825">
                    <w:pPr>
                      <w:jc w:val="center"/>
                      <w:rPr>
                        <w:szCs w:val="21"/>
                      </w:rPr>
                    </w:pPr>
                    <w:r>
                      <w:rPr>
                        <w:szCs w:val="21"/>
                      </w:rPr>
                      <w:t>是</w:t>
                    </w:r>
                  </w:p>
                </w:tc>
                <w:tc>
                  <w:tcPr>
                    <w:tcW w:w="590" w:type="pct"/>
                    <w:shd w:val="clear" w:color="auto" w:fill="auto"/>
                    <w:vAlign w:val="center"/>
                  </w:tcPr>
                  <w:p w:rsidR="00F10AC1" w:rsidRDefault="00F10AC1" w:rsidP="00766825">
                    <w:pPr>
                      <w:jc w:val="center"/>
                      <w:rPr>
                        <w:szCs w:val="21"/>
                      </w:rPr>
                    </w:pPr>
                    <w:r>
                      <w:rPr>
                        <w:szCs w:val="21"/>
                      </w:rPr>
                      <w:t>是</w:t>
                    </w:r>
                  </w:p>
                </w:tc>
              </w:tr>
              <w:tr w:rsidR="00F10AC1" w:rsidTr="001E3E4B">
                <w:trPr>
                  <w:jc w:val="center"/>
                </w:trPr>
                <w:tc>
                  <w:tcPr>
                    <w:tcW w:w="466" w:type="pct"/>
                    <w:shd w:val="clear" w:color="auto" w:fill="auto"/>
                    <w:vAlign w:val="center"/>
                  </w:tcPr>
                  <w:p w:rsidR="00F10AC1" w:rsidRDefault="00F10AC1" w:rsidP="00766825">
                    <w:pPr>
                      <w:rPr>
                        <w:szCs w:val="21"/>
                      </w:rPr>
                    </w:pPr>
                    <w:r>
                      <w:rPr>
                        <w:rFonts w:hint="eastAsia"/>
                        <w:szCs w:val="21"/>
                      </w:rPr>
                      <w:t>与再融资相关的承诺</w:t>
                    </w:r>
                  </w:p>
                </w:tc>
                <w:tc>
                  <w:tcPr>
                    <w:tcW w:w="546" w:type="pct"/>
                    <w:shd w:val="clear" w:color="auto" w:fill="auto"/>
                    <w:vAlign w:val="center"/>
                  </w:tcPr>
                  <w:p w:rsidR="00F10AC1" w:rsidRDefault="00F10AC1" w:rsidP="00766825">
                    <w:pPr>
                      <w:rPr>
                        <w:szCs w:val="21"/>
                      </w:rPr>
                    </w:pPr>
                    <w:r>
                      <w:rPr>
                        <w:szCs w:val="21"/>
                      </w:rPr>
                      <w:t>股份限售</w:t>
                    </w:r>
                  </w:p>
                </w:tc>
                <w:tc>
                  <w:tcPr>
                    <w:tcW w:w="548" w:type="pct"/>
                    <w:shd w:val="clear" w:color="auto" w:fill="auto"/>
                    <w:tcMar>
                      <w:left w:w="28" w:type="dxa"/>
                      <w:right w:w="28" w:type="dxa"/>
                    </w:tcMar>
                    <w:vAlign w:val="center"/>
                  </w:tcPr>
                  <w:p w:rsidR="00F10AC1" w:rsidRDefault="00241B2B" w:rsidP="00766825">
                    <w:pPr>
                      <w:rPr>
                        <w:szCs w:val="21"/>
                      </w:rPr>
                    </w:pPr>
                    <w:r>
                      <w:rPr>
                        <w:rFonts w:hint="eastAsia"/>
                        <w:szCs w:val="21"/>
                      </w:rPr>
                      <w:t>深圳市</w:t>
                    </w:r>
                    <w:r w:rsidR="00F10AC1">
                      <w:rPr>
                        <w:rFonts w:hint="eastAsia"/>
                        <w:szCs w:val="21"/>
                      </w:rPr>
                      <w:t>招融投资</w:t>
                    </w:r>
                    <w:r>
                      <w:rPr>
                        <w:rFonts w:hint="eastAsia"/>
                        <w:szCs w:val="21"/>
                      </w:rPr>
                      <w:t>控股有限公司</w:t>
                    </w:r>
                  </w:p>
                </w:tc>
                <w:tc>
                  <w:tcPr>
                    <w:tcW w:w="1525" w:type="pct"/>
                    <w:shd w:val="clear" w:color="auto" w:fill="auto"/>
                    <w:tcMar>
                      <w:left w:w="28" w:type="dxa"/>
                      <w:right w:w="28" w:type="dxa"/>
                    </w:tcMar>
                    <w:vAlign w:val="center"/>
                  </w:tcPr>
                  <w:p w:rsidR="00F10AC1" w:rsidRDefault="00F10AC1" w:rsidP="00766825">
                    <w:pPr>
                      <w:rPr>
                        <w:szCs w:val="21"/>
                      </w:rPr>
                    </w:pPr>
                    <w:r w:rsidRPr="009A4C9C">
                      <w:rPr>
                        <w:szCs w:val="21"/>
                      </w:rPr>
                      <w:t>自公司2014年5月非公开发行结束之日起，所认购本次非公开发行的</w:t>
                    </w:r>
                    <w:r w:rsidRPr="009A4C9C">
                      <w:rPr>
                        <w:rFonts w:hint="eastAsia"/>
                        <w:szCs w:val="21"/>
                      </w:rPr>
                      <w:t>A</w:t>
                    </w:r>
                    <w:r w:rsidRPr="009A4C9C">
                      <w:rPr>
                        <w:szCs w:val="21"/>
                      </w:rPr>
                      <w:t>股普通股在60个月内不得转让。</w:t>
                    </w:r>
                  </w:p>
                </w:tc>
                <w:tc>
                  <w:tcPr>
                    <w:tcW w:w="809" w:type="pct"/>
                    <w:shd w:val="clear" w:color="auto" w:fill="auto"/>
                    <w:vAlign w:val="center"/>
                  </w:tcPr>
                  <w:p w:rsidR="00F10AC1" w:rsidRDefault="00F10AC1" w:rsidP="00766825">
                    <w:pPr>
                      <w:rPr>
                        <w:szCs w:val="21"/>
                      </w:rPr>
                    </w:pPr>
                    <w:r>
                      <w:rPr>
                        <w:rFonts w:hint="eastAsia"/>
                        <w:szCs w:val="21"/>
                      </w:rPr>
                      <w:t>60个月</w:t>
                    </w:r>
                  </w:p>
                </w:tc>
                <w:tc>
                  <w:tcPr>
                    <w:tcW w:w="515" w:type="pct"/>
                    <w:shd w:val="clear" w:color="auto" w:fill="auto"/>
                    <w:vAlign w:val="center"/>
                  </w:tcPr>
                  <w:p w:rsidR="00F10AC1" w:rsidRDefault="00F10AC1" w:rsidP="00766825">
                    <w:pPr>
                      <w:jc w:val="center"/>
                      <w:rPr>
                        <w:szCs w:val="21"/>
                      </w:rPr>
                    </w:pPr>
                    <w:r>
                      <w:rPr>
                        <w:szCs w:val="21"/>
                      </w:rPr>
                      <w:t>是</w:t>
                    </w:r>
                  </w:p>
                </w:tc>
                <w:tc>
                  <w:tcPr>
                    <w:tcW w:w="590" w:type="pct"/>
                    <w:shd w:val="clear" w:color="auto" w:fill="auto"/>
                    <w:vAlign w:val="center"/>
                  </w:tcPr>
                  <w:p w:rsidR="00F10AC1" w:rsidRDefault="00F10AC1" w:rsidP="00766825">
                    <w:pPr>
                      <w:jc w:val="center"/>
                      <w:rPr>
                        <w:szCs w:val="21"/>
                      </w:rPr>
                    </w:pPr>
                    <w:r>
                      <w:rPr>
                        <w:szCs w:val="21"/>
                      </w:rPr>
                      <w:t>是</w:t>
                    </w:r>
                  </w:p>
                </w:tc>
              </w:tr>
              <w:tr w:rsidR="00F10AC1" w:rsidTr="001E3E4B">
                <w:trPr>
                  <w:jc w:val="center"/>
                </w:trPr>
                <w:tc>
                  <w:tcPr>
                    <w:tcW w:w="466" w:type="pct"/>
                    <w:shd w:val="clear" w:color="auto" w:fill="auto"/>
                    <w:vAlign w:val="center"/>
                  </w:tcPr>
                  <w:p w:rsidR="00F10AC1" w:rsidRDefault="00F10AC1" w:rsidP="00766825">
                    <w:pPr>
                      <w:rPr>
                        <w:szCs w:val="21"/>
                      </w:rPr>
                    </w:pPr>
                    <w:r>
                      <w:rPr>
                        <w:rFonts w:hint="eastAsia"/>
                        <w:szCs w:val="21"/>
                      </w:rPr>
                      <w:t>与再融资相关的承诺</w:t>
                    </w:r>
                  </w:p>
                </w:tc>
                <w:tc>
                  <w:tcPr>
                    <w:tcW w:w="546" w:type="pct"/>
                    <w:shd w:val="clear" w:color="auto" w:fill="auto"/>
                    <w:vAlign w:val="center"/>
                  </w:tcPr>
                  <w:p w:rsidR="00F10AC1" w:rsidRDefault="00F10AC1" w:rsidP="00766825">
                    <w:pPr>
                      <w:rPr>
                        <w:szCs w:val="21"/>
                      </w:rPr>
                    </w:pPr>
                    <w:r>
                      <w:rPr>
                        <w:szCs w:val="21"/>
                      </w:rPr>
                      <w:t>股份限售</w:t>
                    </w:r>
                  </w:p>
                </w:tc>
                <w:tc>
                  <w:tcPr>
                    <w:tcW w:w="548" w:type="pct"/>
                    <w:shd w:val="clear" w:color="auto" w:fill="auto"/>
                    <w:tcMar>
                      <w:left w:w="28" w:type="dxa"/>
                      <w:right w:w="28" w:type="dxa"/>
                    </w:tcMar>
                    <w:vAlign w:val="center"/>
                  </w:tcPr>
                  <w:p w:rsidR="00F10AC1" w:rsidRDefault="00F10AC1" w:rsidP="003615DB">
                    <w:pPr>
                      <w:rPr>
                        <w:szCs w:val="21"/>
                      </w:rPr>
                    </w:pPr>
                    <w:r>
                      <w:rPr>
                        <w:szCs w:val="21"/>
                      </w:rPr>
                      <w:t>中国远洋运输（集团）总公司</w:t>
                    </w:r>
                  </w:p>
                </w:tc>
                <w:tc>
                  <w:tcPr>
                    <w:tcW w:w="1525" w:type="pct"/>
                    <w:shd w:val="clear" w:color="auto" w:fill="auto"/>
                    <w:tcMar>
                      <w:left w:w="28" w:type="dxa"/>
                      <w:right w:w="28" w:type="dxa"/>
                    </w:tcMar>
                    <w:vAlign w:val="center"/>
                  </w:tcPr>
                  <w:p w:rsidR="00F10AC1" w:rsidRDefault="00F10AC1" w:rsidP="00766825">
                    <w:pPr>
                      <w:rPr>
                        <w:szCs w:val="21"/>
                      </w:rPr>
                    </w:pPr>
                    <w:r>
                      <w:rPr>
                        <w:szCs w:val="21"/>
                      </w:rPr>
                      <w:t>自公司2014年5月非公开发行结束之日起，所认购本次非公开发行的A股普通股在36个月内不得转让。</w:t>
                    </w:r>
                  </w:p>
                </w:tc>
                <w:tc>
                  <w:tcPr>
                    <w:tcW w:w="809" w:type="pct"/>
                    <w:shd w:val="clear" w:color="auto" w:fill="auto"/>
                    <w:vAlign w:val="center"/>
                  </w:tcPr>
                  <w:p w:rsidR="00F10AC1" w:rsidRDefault="00F10AC1" w:rsidP="00766825">
                    <w:pPr>
                      <w:rPr>
                        <w:szCs w:val="21"/>
                      </w:rPr>
                    </w:pPr>
                    <w:r>
                      <w:rPr>
                        <w:szCs w:val="21"/>
                      </w:rPr>
                      <w:t>36个月</w:t>
                    </w:r>
                  </w:p>
                </w:tc>
                <w:tc>
                  <w:tcPr>
                    <w:tcW w:w="515" w:type="pct"/>
                    <w:shd w:val="clear" w:color="auto" w:fill="auto"/>
                    <w:vAlign w:val="center"/>
                  </w:tcPr>
                  <w:p w:rsidR="00F10AC1" w:rsidRDefault="00F10AC1" w:rsidP="00766825">
                    <w:pPr>
                      <w:jc w:val="center"/>
                      <w:rPr>
                        <w:szCs w:val="21"/>
                      </w:rPr>
                    </w:pPr>
                    <w:r>
                      <w:rPr>
                        <w:szCs w:val="21"/>
                      </w:rPr>
                      <w:t>是</w:t>
                    </w:r>
                  </w:p>
                </w:tc>
                <w:tc>
                  <w:tcPr>
                    <w:tcW w:w="590" w:type="pct"/>
                    <w:shd w:val="clear" w:color="auto" w:fill="auto"/>
                    <w:vAlign w:val="center"/>
                  </w:tcPr>
                  <w:p w:rsidR="00F10AC1" w:rsidRDefault="00F10AC1" w:rsidP="00766825">
                    <w:pPr>
                      <w:jc w:val="center"/>
                      <w:rPr>
                        <w:szCs w:val="21"/>
                      </w:rPr>
                    </w:pPr>
                    <w:r>
                      <w:rPr>
                        <w:szCs w:val="21"/>
                      </w:rPr>
                      <w:t>是</w:t>
                    </w:r>
                  </w:p>
                </w:tc>
              </w:tr>
              <w:tr w:rsidR="00F10AC1" w:rsidRPr="00267C71" w:rsidTr="001E3E4B">
                <w:trPr>
                  <w:jc w:val="center"/>
                </w:trPr>
                <w:tc>
                  <w:tcPr>
                    <w:tcW w:w="466" w:type="pct"/>
                    <w:shd w:val="clear" w:color="auto" w:fill="auto"/>
                    <w:vAlign w:val="center"/>
                  </w:tcPr>
                  <w:p w:rsidR="00F10AC1" w:rsidRDefault="00F10AC1" w:rsidP="00766825">
                    <w:pPr>
                      <w:rPr>
                        <w:szCs w:val="21"/>
                      </w:rPr>
                    </w:pPr>
                    <w:r>
                      <w:rPr>
                        <w:rFonts w:hint="eastAsia"/>
                        <w:szCs w:val="21"/>
                      </w:rPr>
                      <w:t>其他承诺</w:t>
                    </w:r>
                  </w:p>
                </w:tc>
                <w:tc>
                  <w:tcPr>
                    <w:tcW w:w="546" w:type="pct"/>
                    <w:shd w:val="clear" w:color="auto" w:fill="auto"/>
                    <w:vAlign w:val="center"/>
                  </w:tcPr>
                  <w:p w:rsidR="00F10AC1" w:rsidRDefault="00F10AC1" w:rsidP="00766825">
                    <w:pPr>
                      <w:rPr>
                        <w:color w:val="FFC000"/>
                        <w:szCs w:val="21"/>
                      </w:rPr>
                    </w:pPr>
                    <w:r>
                      <w:rPr>
                        <w:szCs w:val="21"/>
                      </w:rPr>
                      <w:t>其他</w:t>
                    </w:r>
                  </w:p>
                </w:tc>
                <w:tc>
                  <w:tcPr>
                    <w:tcW w:w="548" w:type="pct"/>
                    <w:shd w:val="clear" w:color="auto" w:fill="auto"/>
                    <w:tcMar>
                      <w:left w:w="28" w:type="dxa"/>
                      <w:right w:w="28" w:type="dxa"/>
                    </w:tcMar>
                    <w:vAlign w:val="center"/>
                  </w:tcPr>
                  <w:p w:rsidR="00F10AC1" w:rsidRDefault="00F10AC1" w:rsidP="00766825">
                    <w:pPr>
                      <w:rPr>
                        <w:color w:val="FFC000"/>
                        <w:szCs w:val="21"/>
                      </w:rPr>
                    </w:pPr>
                    <w:r>
                      <w:rPr>
                        <w:rFonts w:hint="eastAsia"/>
                        <w:szCs w:val="21"/>
                      </w:rPr>
                      <w:t>招商局集团、</w:t>
                    </w:r>
                    <w:r>
                      <w:rPr>
                        <w:szCs w:val="21"/>
                      </w:rPr>
                      <w:t>中国远洋运输（集团）总公司</w:t>
                    </w:r>
                  </w:p>
                </w:tc>
                <w:tc>
                  <w:tcPr>
                    <w:tcW w:w="1525" w:type="pct"/>
                    <w:shd w:val="clear" w:color="auto" w:fill="auto"/>
                    <w:tcMar>
                      <w:left w:w="28" w:type="dxa"/>
                      <w:right w:w="28" w:type="dxa"/>
                    </w:tcMar>
                    <w:vAlign w:val="center"/>
                  </w:tcPr>
                  <w:p w:rsidR="00F10AC1" w:rsidRDefault="00F10AC1" w:rsidP="00766825">
                    <w:pPr>
                      <w:rPr>
                        <w:color w:val="FFC000"/>
                        <w:szCs w:val="21"/>
                      </w:rPr>
                    </w:pPr>
                    <w:r w:rsidRPr="000B56E2">
                      <w:rPr>
                        <w:rFonts w:hint="eastAsia"/>
                        <w:szCs w:val="21"/>
                      </w:rPr>
                      <w:t>在公司股价异常波动期间，不减持本公司股票，并将依法合规择机增持本公司股票。</w:t>
                    </w:r>
                  </w:p>
                </w:tc>
                <w:tc>
                  <w:tcPr>
                    <w:tcW w:w="809" w:type="pct"/>
                    <w:shd w:val="clear" w:color="auto" w:fill="auto"/>
                    <w:vAlign w:val="center"/>
                  </w:tcPr>
                  <w:p w:rsidR="00F10AC1" w:rsidRDefault="00F10AC1" w:rsidP="00766825">
                    <w:pPr>
                      <w:rPr>
                        <w:color w:val="FFC000"/>
                        <w:szCs w:val="21"/>
                      </w:rPr>
                    </w:pPr>
                    <w:r w:rsidRPr="000B56E2">
                      <w:rPr>
                        <w:rFonts w:hint="eastAsia"/>
                        <w:szCs w:val="21"/>
                      </w:rPr>
                      <w:t>在公司股价异常波动期间</w:t>
                    </w:r>
                  </w:p>
                </w:tc>
                <w:tc>
                  <w:tcPr>
                    <w:tcW w:w="515" w:type="pct"/>
                    <w:shd w:val="clear" w:color="auto" w:fill="auto"/>
                    <w:vAlign w:val="center"/>
                  </w:tcPr>
                  <w:p w:rsidR="00F10AC1" w:rsidRDefault="00F10AC1" w:rsidP="00766825">
                    <w:pPr>
                      <w:jc w:val="center"/>
                      <w:rPr>
                        <w:color w:val="FFC000"/>
                        <w:szCs w:val="21"/>
                      </w:rPr>
                    </w:pPr>
                    <w:r>
                      <w:rPr>
                        <w:szCs w:val="21"/>
                      </w:rPr>
                      <w:t>是</w:t>
                    </w:r>
                  </w:p>
                </w:tc>
                <w:tc>
                  <w:tcPr>
                    <w:tcW w:w="590" w:type="pct"/>
                    <w:shd w:val="clear" w:color="auto" w:fill="auto"/>
                    <w:vAlign w:val="center"/>
                  </w:tcPr>
                  <w:p w:rsidR="00F10AC1" w:rsidRDefault="00F10AC1" w:rsidP="00766825">
                    <w:pPr>
                      <w:jc w:val="center"/>
                      <w:rPr>
                        <w:color w:val="FFC000"/>
                        <w:szCs w:val="21"/>
                      </w:rPr>
                    </w:pPr>
                    <w:r>
                      <w:rPr>
                        <w:szCs w:val="21"/>
                      </w:rPr>
                      <w:t>是</w:t>
                    </w:r>
                  </w:p>
                </w:tc>
              </w:tr>
            </w:tbl>
            <w:p w:rsidR="00A500C4" w:rsidRPr="00487910" w:rsidRDefault="000105C5" w:rsidP="00487910"/>
          </w:sdtContent>
        </w:sdt>
      </w:sdtContent>
    </w:sdt>
    <w:sdt>
      <w:sdtPr>
        <w:rPr>
          <w:b/>
        </w:rPr>
        <w:tag w:val="_GBC_6d4d625ea294401082e3603672d684d9"/>
        <w:id w:val="-960879642"/>
        <w:lock w:val="sdtLocked"/>
        <w:placeholder>
          <w:docPart w:val="GBC22222222222222222222222222222"/>
        </w:placeholder>
      </w:sdtPr>
      <w:sdtEndPr>
        <w:rPr>
          <w:b w:val="0"/>
          <w:color w:val="auto"/>
          <w:szCs w:val="21"/>
        </w:rPr>
      </w:sdtEndPr>
      <w:sdtContent>
        <w:p w:rsidR="00A500C4" w:rsidRDefault="00DC10B6">
          <w:pPr>
            <w:pStyle w:val="2"/>
            <w:numPr>
              <w:ilvl w:val="0"/>
              <w:numId w:val="4"/>
            </w:numPr>
            <w:ind w:left="422" w:hanging="422"/>
            <w:rPr>
              <w:b/>
            </w:rPr>
          </w:pPr>
          <w:r w:rsidRPr="008B7324">
            <w:rPr>
              <w:b/>
            </w:rPr>
            <w:t>预测年初至下一报告期期末的累计净利润可能为亏损或者与上年同期相比发生</w:t>
          </w:r>
          <w:r w:rsidRPr="008B7324">
            <w:rPr>
              <w:rFonts w:hint="eastAsia"/>
              <w:b/>
            </w:rPr>
            <w:t>重大变动</w:t>
          </w:r>
          <w:r w:rsidRPr="008B7324">
            <w:rPr>
              <w:b/>
            </w:rPr>
            <w:t>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A500C4" w:rsidRDefault="000105C5" w:rsidP="00B8647C">
              <w:pPr>
                <w:widowControl w:val="0"/>
                <w:jc w:val="both"/>
                <w:rPr>
                  <w:color w:val="auto"/>
                  <w:szCs w:val="21"/>
                </w:rPr>
              </w:pPr>
              <w:r>
                <w:rPr>
                  <w:color w:val="auto"/>
                  <w:szCs w:val="21"/>
                </w:rPr>
                <w:fldChar w:fldCharType="begin"/>
              </w:r>
              <w:r w:rsidR="00B8647C">
                <w:rPr>
                  <w:color w:val="auto"/>
                  <w:szCs w:val="21"/>
                </w:rPr>
                <w:instrText xml:space="preserve"> MACROBUTTON  SnrToggleCheckbox □适用 </w:instrText>
              </w:r>
              <w:r>
                <w:rPr>
                  <w:color w:val="auto"/>
                  <w:szCs w:val="21"/>
                </w:rPr>
                <w:fldChar w:fldCharType="end"/>
              </w:r>
              <w:r w:rsidRPr="001D390C">
                <w:rPr>
                  <w:color w:val="auto"/>
                  <w:szCs w:val="21"/>
                </w:rPr>
                <w:fldChar w:fldCharType="begin"/>
              </w:r>
              <w:r w:rsidR="00B8647C" w:rsidRPr="001D390C">
                <w:rPr>
                  <w:color w:val="auto"/>
                  <w:szCs w:val="21"/>
                </w:rPr>
                <w:instrText xml:space="preserve"> MACROBUTTON  SnrToggleCheckbox √不适用 </w:instrText>
              </w:r>
              <w:r w:rsidRPr="001D390C">
                <w:rPr>
                  <w:color w:val="auto"/>
                  <w:szCs w:val="21"/>
                </w:rPr>
                <w:fldChar w:fldCharType="end"/>
              </w:r>
            </w:p>
          </w:sdtContent>
        </w:sdt>
      </w:sdtContent>
    </w:sdt>
    <w:p w:rsidR="00381BD6" w:rsidRDefault="00381BD6">
      <w:pPr>
        <w:rPr>
          <w:color w:val="008000"/>
          <w:szCs w:val="21"/>
        </w:rPr>
      </w:pPr>
    </w:p>
    <w:p w:rsidR="002E2908" w:rsidRDefault="00F41118" w:rsidP="002E2908">
      <w:pPr>
        <w:pStyle w:val="2"/>
        <w:numPr>
          <w:ilvl w:val="0"/>
          <w:numId w:val="4"/>
        </w:numPr>
        <w:ind w:left="422" w:hanging="422"/>
        <w:rPr>
          <w:b/>
        </w:rPr>
      </w:pPr>
      <w:r>
        <w:rPr>
          <w:rFonts w:hint="eastAsia"/>
          <w:b/>
        </w:rPr>
        <w:lastRenderedPageBreak/>
        <w:t>报告期内投资者关系活动情况</w:t>
      </w:r>
    </w:p>
    <w:p w:rsidR="00135FE7" w:rsidRDefault="00135FE7" w:rsidP="002E2908">
      <w:pPr>
        <w:spacing w:line="360" w:lineRule="auto"/>
        <w:ind w:firstLineChars="225" w:firstLine="473"/>
        <w:rPr>
          <w:szCs w:val="21"/>
        </w:rPr>
      </w:pPr>
      <w:r w:rsidRPr="00135FE7">
        <w:rPr>
          <w:szCs w:val="21"/>
        </w:rPr>
        <w:t>2015</w:t>
      </w:r>
      <w:r w:rsidRPr="00135FE7">
        <w:rPr>
          <w:rFonts w:hint="eastAsia"/>
          <w:szCs w:val="21"/>
        </w:rPr>
        <w:t>年</w:t>
      </w:r>
      <w:r w:rsidRPr="00135FE7">
        <w:rPr>
          <w:szCs w:val="21"/>
        </w:rPr>
        <w:t>1-9</w:t>
      </w:r>
      <w:r w:rsidRPr="00135FE7">
        <w:rPr>
          <w:rFonts w:hint="eastAsia"/>
          <w:szCs w:val="21"/>
        </w:rPr>
        <w:t>月</w:t>
      </w:r>
      <w:r w:rsidR="00F41118">
        <w:rPr>
          <w:rFonts w:hint="eastAsia"/>
          <w:szCs w:val="21"/>
        </w:rPr>
        <w:t>，公司</w:t>
      </w:r>
      <w:r w:rsidRPr="00135FE7">
        <w:rPr>
          <w:rFonts w:hint="eastAsia"/>
          <w:szCs w:val="21"/>
        </w:rPr>
        <w:t>累计接待机构投资者</w:t>
      </w:r>
      <w:r w:rsidRPr="00135FE7">
        <w:rPr>
          <w:szCs w:val="21"/>
        </w:rPr>
        <w:t>25</w:t>
      </w:r>
      <w:r w:rsidRPr="00135FE7">
        <w:rPr>
          <w:rFonts w:hint="eastAsia"/>
          <w:szCs w:val="21"/>
        </w:rPr>
        <w:t>批共</w:t>
      </w:r>
      <w:r w:rsidRPr="00135FE7">
        <w:rPr>
          <w:szCs w:val="21"/>
        </w:rPr>
        <w:t>127</w:t>
      </w:r>
      <w:r w:rsidRPr="00135FE7">
        <w:rPr>
          <w:rFonts w:hint="eastAsia"/>
          <w:szCs w:val="21"/>
        </w:rPr>
        <w:t>人</w:t>
      </w:r>
      <w:r w:rsidR="00E50BC0">
        <w:rPr>
          <w:rFonts w:hint="eastAsia"/>
          <w:szCs w:val="21"/>
        </w:rPr>
        <w:t>次</w:t>
      </w:r>
      <w:r w:rsidRPr="00135FE7">
        <w:rPr>
          <w:rFonts w:hint="eastAsia"/>
          <w:szCs w:val="21"/>
        </w:rPr>
        <w:t>，通过电话、邮件、股东大会等形式与中小投资者、媒体记者交流</w:t>
      </w:r>
      <w:r w:rsidRPr="00135FE7">
        <w:rPr>
          <w:szCs w:val="21"/>
        </w:rPr>
        <w:t>124</w:t>
      </w:r>
      <w:r w:rsidRPr="00135FE7">
        <w:rPr>
          <w:rFonts w:hint="eastAsia"/>
          <w:szCs w:val="21"/>
        </w:rPr>
        <w:t>人次。公司就行业发展趋势、月度和季度经营业绩、</w:t>
      </w:r>
      <w:r w:rsidR="00E50BC0">
        <w:rPr>
          <w:rFonts w:hint="eastAsia"/>
          <w:szCs w:val="21"/>
        </w:rPr>
        <w:t>拟发行</w:t>
      </w:r>
      <w:r w:rsidRPr="00135FE7">
        <w:rPr>
          <w:rFonts w:hint="eastAsia"/>
          <w:szCs w:val="21"/>
        </w:rPr>
        <w:t>H股和债</w:t>
      </w:r>
      <w:r w:rsidR="00E50BC0">
        <w:rPr>
          <w:szCs w:val="21"/>
        </w:rPr>
        <w:t>务</w:t>
      </w:r>
      <w:r w:rsidRPr="00135FE7">
        <w:rPr>
          <w:rFonts w:hint="eastAsia"/>
          <w:szCs w:val="21"/>
        </w:rPr>
        <w:t>融资、中期现金分红等热点问题与投资者进行了充分的沟通与交流，尤其是6月中下旬股市大幅波动后，公司积极出资参与资本市场维稳行动，严格落实清理整顿违法从事证券业务活动的同时，积极与投资者、分析师沟通行业救市、整顿措施进展情况，提升公司透明度，增进投资者对公司未来投资价值的认可。</w:t>
      </w:r>
    </w:p>
    <w:p w:rsidR="00470A7E" w:rsidRDefault="00470A7E" w:rsidP="002E2908">
      <w:pPr>
        <w:spacing w:line="360" w:lineRule="auto"/>
        <w:ind w:firstLineChars="225" w:firstLine="473"/>
        <w:rPr>
          <w:szCs w:val="21"/>
        </w:rPr>
      </w:pPr>
    </w:p>
    <w:p w:rsidR="00470A7E" w:rsidRPr="00135FE7" w:rsidRDefault="00470A7E" w:rsidP="002E2908">
      <w:pPr>
        <w:spacing w:line="360" w:lineRule="auto"/>
        <w:ind w:firstLineChars="225" w:firstLine="473"/>
        <w:rPr>
          <w:szCs w:val="21"/>
        </w:rPr>
      </w:pPr>
    </w:p>
    <w:p w:rsidR="00135FE7" w:rsidRPr="00135FE7" w:rsidRDefault="00135FE7">
      <w:pPr>
        <w:rPr>
          <w:color w:val="008000"/>
          <w:szCs w:val="21"/>
        </w:rPr>
      </w:pPr>
    </w:p>
    <w:sdt>
      <w:sdtPr>
        <w:rPr>
          <w:szCs w:val="21"/>
        </w:rPr>
        <w:tag w:val="_GBC_c2d92beb220245478ff1ae12d3c2a203"/>
        <w:id w:val="-1453704592"/>
        <w:lock w:val="sdtLocked"/>
        <w:placeholder>
          <w:docPart w:val="GBC22222222222222222222222222222"/>
        </w:placeholder>
      </w:sdtPr>
      <w:sdtEndPr>
        <w:rPr>
          <w:color w:val="auto"/>
        </w:rPr>
      </w:sdtEndPr>
      <w:sdtContent>
        <w:tbl>
          <w:tblPr>
            <w:tblW w:w="4465" w:type="dxa"/>
            <w:tblInd w:w="4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8"/>
            <w:gridCol w:w="2807"/>
          </w:tblGrid>
          <w:tr w:rsidR="00A500C4" w:rsidTr="00763C56">
            <w:tc>
              <w:tcPr>
                <w:tcW w:w="1658" w:type="dxa"/>
                <w:vAlign w:val="center"/>
              </w:tcPr>
              <w:p w:rsidR="00A500C4" w:rsidRDefault="00DC10B6" w:rsidP="00AB0FC4">
                <w:pPr>
                  <w:rPr>
                    <w:szCs w:val="21"/>
                  </w:rPr>
                </w:pPr>
                <w:r>
                  <w:rPr>
                    <w:szCs w:val="21"/>
                  </w:rPr>
                  <w:t>公司名称</w:t>
                </w:r>
              </w:p>
            </w:tc>
            <w:sdt>
              <w:sdtPr>
                <w:rPr>
                  <w:color w:val="000000" w:themeColor="text1"/>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07" w:type="dxa"/>
                  </w:tcPr>
                  <w:p w:rsidR="00A500C4" w:rsidRDefault="00DC10B6" w:rsidP="00057318">
                    <w:pPr>
                      <w:jc w:val="center"/>
                      <w:rPr>
                        <w:color w:val="000000" w:themeColor="text1"/>
                        <w:szCs w:val="21"/>
                      </w:rPr>
                    </w:pPr>
                    <w:r>
                      <w:rPr>
                        <w:color w:val="000000" w:themeColor="text1"/>
                        <w:szCs w:val="21"/>
                      </w:rPr>
                      <w:t>招商证券股份有限公司</w:t>
                    </w:r>
                  </w:p>
                </w:tc>
              </w:sdtContent>
            </w:sdt>
          </w:tr>
          <w:tr w:rsidR="00A500C4" w:rsidTr="00763C56">
            <w:tc>
              <w:tcPr>
                <w:tcW w:w="1658" w:type="dxa"/>
                <w:vAlign w:val="center"/>
              </w:tcPr>
              <w:p w:rsidR="00A500C4" w:rsidRDefault="00DC10B6" w:rsidP="00AB0FC4">
                <w:pPr>
                  <w:rPr>
                    <w:szCs w:val="21"/>
                  </w:rPr>
                </w:pPr>
                <w:r>
                  <w:rPr>
                    <w:szCs w:val="21"/>
                  </w:rPr>
                  <w:t>法定代表人</w:t>
                </w:r>
              </w:p>
            </w:tc>
            <w:sdt>
              <w:sdtPr>
                <w:rPr>
                  <w:color w:val="000000" w:themeColor="text1"/>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07" w:type="dxa"/>
                  </w:tcPr>
                  <w:p w:rsidR="00A500C4" w:rsidRDefault="00B1394F" w:rsidP="00057318">
                    <w:pPr>
                      <w:jc w:val="center"/>
                      <w:rPr>
                        <w:color w:val="000000" w:themeColor="text1"/>
                        <w:szCs w:val="21"/>
                      </w:rPr>
                    </w:pPr>
                    <w:r>
                      <w:rPr>
                        <w:rFonts w:hint="eastAsia"/>
                        <w:color w:val="000000" w:themeColor="text1"/>
                        <w:szCs w:val="21"/>
                      </w:rPr>
                      <w:t xml:space="preserve">宫少林          </w:t>
                    </w:r>
                  </w:p>
                </w:tc>
              </w:sdtContent>
            </w:sdt>
          </w:tr>
          <w:tr w:rsidR="00A500C4" w:rsidTr="00763C56">
            <w:tc>
              <w:tcPr>
                <w:tcW w:w="1658" w:type="dxa"/>
                <w:vAlign w:val="center"/>
              </w:tcPr>
              <w:p w:rsidR="00A500C4" w:rsidRDefault="00DC10B6" w:rsidP="00AB0FC4">
                <w:pPr>
                  <w:rPr>
                    <w:szCs w:val="21"/>
                  </w:rPr>
                </w:pPr>
                <w:r>
                  <w:rPr>
                    <w:szCs w:val="21"/>
                  </w:rPr>
                  <w:t>日期</w:t>
                </w:r>
              </w:p>
            </w:tc>
            <w:sdt>
              <w:sdtPr>
                <w:rPr>
                  <w:color w:val="000000" w:themeColor="text1"/>
                  <w:szCs w:val="21"/>
                </w:rPr>
                <w:alias w:val="报告董事会批准报送日期"/>
                <w:tag w:val="_GBC_ba15652a91414c599a9cdc1b51e98d1a"/>
                <w:id w:val="592818129"/>
                <w:lock w:val="sdtLocked"/>
              </w:sdtPr>
              <w:sdtContent>
                <w:tc>
                  <w:tcPr>
                    <w:tcW w:w="2807" w:type="dxa"/>
                  </w:tcPr>
                  <w:p w:rsidR="00A500C4" w:rsidRDefault="00186E0A" w:rsidP="00057318">
                    <w:pPr>
                      <w:jc w:val="center"/>
                      <w:rPr>
                        <w:color w:val="000000" w:themeColor="text1"/>
                        <w:szCs w:val="21"/>
                      </w:rPr>
                    </w:pPr>
                    <w:r>
                      <w:rPr>
                        <w:rFonts w:hint="eastAsia"/>
                        <w:color w:val="000000" w:themeColor="text1"/>
                        <w:szCs w:val="21"/>
                      </w:rPr>
                      <w:t>2015年10月30日</w:t>
                    </w:r>
                  </w:p>
                </w:tc>
              </w:sdtContent>
            </w:sdt>
          </w:tr>
        </w:tbl>
        <w:p w:rsidR="003F227D" w:rsidRDefault="003F227D" w:rsidP="003F227D">
          <w:pPr>
            <w:rPr>
              <w:color w:val="auto"/>
              <w:szCs w:val="21"/>
            </w:rPr>
          </w:pPr>
        </w:p>
        <w:p w:rsidR="00A500C4" w:rsidRDefault="003F227D" w:rsidP="003F227D">
          <w:pPr>
            <w:rPr>
              <w:color w:val="auto"/>
              <w:szCs w:val="21"/>
            </w:rPr>
          </w:pPr>
          <w:r>
            <w:rPr>
              <w:color w:val="auto"/>
              <w:szCs w:val="21"/>
            </w:rPr>
            <w:br w:type="page"/>
          </w:r>
        </w:p>
      </w:sdtContent>
    </w:sdt>
    <w:p w:rsidR="00A500C4" w:rsidRDefault="00DC10B6">
      <w:pPr>
        <w:pStyle w:val="1"/>
        <w:numPr>
          <w:ilvl w:val="0"/>
          <w:numId w:val="2"/>
        </w:numPr>
        <w:tabs>
          <w:tab w:val="left" w:pos="434"/>
          <w:tab w:val="left" w:pos="882"/>
        </w:tabs>
        <w:rPr>
          <w:sz w:val="21"/>
          <w:szCs w:val="21"/>
        </w:rPr>
      </w:pPr>
      <w:bookmarkStart w:id="4" w:name="_Toc398735748"/>
      <w:r>
        <w:rPr>
          <w:rFonts w:hint="eastAsia"/>
          <w:sz w:val="21"/>
          <w:szCs w:val="21"/>
        </w:rPr>
        <w:lastRenderedPageBreak/>
        <w:t>附录</w:t>
      </w:r>
      <w:bookmarkEnd w:id="4"/>
    </w:p>
    <w:p w:rsidR="00A500C4" w:rsidRDefault="00DC10B6">
      <w:pPr>
        <w:pStyle w:val="2"/>
        <w:numPr>
          <w:ilvl w:val="0"/>
          <w:numId w:val="3"/>
        </w:numPr>
        <w:rPr>
          <w:b/>
        </w:rPr>
      </w:pPr>
      <w:r>
        <w:rPr>
          <w:rFonts w:hint="eastAsia"/>
        </w:rPr>
        <w:t>财务报表</w:t>
      </w:r>
    </w:p>
    <w:sdt>
      <w:sdtPr>
        <w:rPr>
          <w:rFonts w:hint="eastAsia"/>
          <w:b/>
          <w:szCs w:val="21"/>
        </w:rPr>
        <w:tag w:val="_GBC_9237051a9f4f4b17abd704ff7dfc9369"/>
        <w:id w:val="25988924"/>
        <w:lock w:val="sdtLocked"/>
        <w:placeholder>
          <w:docPart w:val="GBC22222222222222222222222222222"/>
        </w:placeholder>
      </w:sdtPr>
      <w:sdtEndPr>
        <w:rPr>
          <w:rFonts w:asciiTheme="minorHAnsi" w:hAnsiTheme="minorHAnsi"/>
          <w:bCs/>
          <w:szCs w:val="22"/>
        </w:rPr>
      </w:sdtEndPr>
      <w:sdtContent>
        <w:sdt>
          <w:sdtPr>
            <w:rPr>
              <w:rFonts w:hint="eastAsia"/>
              <w:b/>
              <w:szCs w:val="21"/>
            </w:rPr>
            <w:tag w:val="_GBC_88826849f3dc4ae6a55d070ba4b83b2d"/>
            <w:id w:val="1581948905"/>
            <w:lock w:val="sdtLocked"/>
            <w:placeholder>
              <w:docPart w:val="GBC22222222222222222222222222222"/>
            </w:placeholder>
          </w:sdtPr>
          <w:sdtEndPr>
            <w:rPr>
              <w:b w:val="0"/>
              <w:szCs w:val="20"/>
            </w:rPr>
          </w:sdtEndPr>
          <w:sdtContent>
            <w:p w:rsidR="00A500C4" w:rsidRDefault="00DC10B6">
              <w:pPr>
                <w:snapToGrid w:val="0"/>
                <w:spacing w:line="240" w:lineRule="atLeast"/>
                <w:jc w:val="center"/>
                <w:rPr>
                  <w:b/>
                  <w:szCs w:val="21"/>
                </w:rPr>
              </w:pPr>
              <w:r>
                <w:rPr>
                  <w:rFonts w:hint="eastAsia"/>
                  <w:b/>
                  <w:szCs w:val="21"/>
                </w:rPr>
                <w:t>合并资产负债表</w:t>
              </w:r>
            </w:p>
            <w:p w:rsidR="00A500C4" w:rsidRDefault="00DC10B6">
              <w:pPr>
                <w:snapToGrid w:val="0"/>
                <w:spacing w:line="240" w:lineRule="atLeast"/>
                <w:jc w:val="center"/>
                <w:rPr>
                  <w:b/>
                  <w:szCs w:val="21"/>
                </w:rPr>
              </w:pPr>
              <w:r>
                <w:rPr>
                  <w:rFonts w:hint="eastAsia"/>
                </w:rPr>
                <w:t>2015</w:t>
              </w:r>
              <w:r>
                <w:t>年</w:t>
              </w:r>
              <w:r>
                <w:rPr>
                  <w:rFonts w:hint="eastAsia"/>
                </w:rPr>
                <w:t>9</w:t>
              </w:r>
              <w:r>
                <w:t>月3</w:t>
              </w:r>
              <w:r>
                <w:rPr>
                  <w:rFonts w:hint="eastAsia"/>
                </w:rPr>
                <w:t>0</w:t>
              </w:r>
              <w:r>
                <w:t>日</w:t>
              </w:r>
            </w:p>
            <w:p w:rsidR="00A500C4" w:rsidRDefault="00DC10B6">
              <w:r>
                <w:t>编制单位:</w:t>
              </w:r>
              <w:sdt>
                <w:sdtPr>
                  <w:alias w:val="公司法定中文名称"/>
                  <w:tag w:val="_GBC_1ae86eedf6ba4210be2c604df85b406c"/>
                  <w:id w:val="25988708"/>
                  <w:lock w:val="sdtLocked"/>
                  <w:placeholder>
                    <w:docPart w:val="GBC22222222222222222222222222222"/>
                  </w:placeholder>
                  <w:dataBinding w:prefixMappings="xmlns:clcid-cgi='clcid-cgi'" w:xpath="/*/clcid-cgi:GongSiFaDingZhongWenMingCheng" w:storeItemID="{42DEBF9A-6816-48AE-BADD-E3125C474CD9}"/>
                  <w:text/>
                </w:sdtPr>
                <w:sdtContent>
                  <w:r>
                    <w:t>招商证券股份有限公司</w:t>
                  </w:r>
                </w:sdtContent>
              </w:sdt>
            </w:p>
            <w:p w:rsidR="00A500C4" w:rsidRDefault="00DC10B6">
              <w:pPr>
                <w:wordWrap w:val="0"/>
                <w:jc w:val="right"/>
              </w:pPr>
              <w:r>
                <w:rPr>
                  <w:rFonts w:hint="eastAsia"/>
                </w:rPr>
                <w:t>单位：</w:t>
              </w:r>
              <w:sdt>
                <w:sdtPr>
                  <w:rPr>
                    <w:rFonts w:hint="eastAsia"/>
                  </w:rPr>
                  <w:alias w:val="单位_资产负债表"/>
                  <w:tag w:val="_GBC_2900463d4ac649a0badc914582b3645d"/>
                  <w:id w:val="25988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资产负债表"/>
                  <w:tag w:val="_GBC_b7fe4fb91c7644e1a5605995e7772e0c"/>
                  <w:id w:val="259887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资产负债表"/>
                  <w:tag w:val="_GBC_5f4ca3a2b1c546f89204135e229a3113"/>
                  <w:id w:val="25988711"/>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211"/>
                <w:gridCol w:w="2245"/>
                <w:gridCol w:w="2303"/>
              </w:tblGrid>
              <w:tr w:rsidR="00A500C4" w:rsidTr="00A57CA9">
                <w:trPr>
                  <w:tblHeader/>
                </w:trPr>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pPr>
                      <w:jc w:val="center"/>
                      <w:rPr>
                        <w:b/>
                      </w:rPr>
                    </w:pPr>
                    <w:r>
                      <w:rPr>
                        <w:b/>
                      </w:rPr>
                      <w:t>项目</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DC10B6">
                    <w:pPr>
                      <w:jc w:val="center"/>
                      <w:rPr>
                        <w:b/>
                        <w:szCs w:val="18"/>
                      </w:rPr>
                    </w:pPr>
                    <w:r>
                      <w:rPr>
                        <w:b/>
                      </w:rPr>
                      <w:t>期末余额</w:t>
                    </w:r>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DC10B6">
                    <w:pPr>
                      <w:jc w:val="center"/>
                      <w:rPr>
                        <w:b/>
                        <w:szCs w:val="18"/>
                      </w:rPr>
                    </w:pPr>
                    <w:r>
                      <w:rPr>
                        <w:rFonts w:hint="eastAsia"/>
                        <w:b/>
                      </w:rPr>
                      <w:t>年初</w:t>
                    </w:r>
                    <w:r>
                      <w:rPr>
                        <w:b/>
                      </w:rPr>
                      <w:t>余额</w:t>
                    </w:r>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jc w:val="both"/>
                      <w:rPr>
                        <w:b/>
                        <w:bCs/>
                      </w:rPr>
                    </w:pPr>
                    <w:r>
                      <w:rPr>
                        <w:b/>
                        <w:bCs/>
                      </w:rPr>
                      <w:t>资产：</w:t>
                    </w:r>
                  </w:p>
                </w:tc>
                <w:tc>
                  <w:tcPr>
                    <w:tcW w:w="1150" w:type="pct"/>
                    <w:tcBorders>
                      <w:top w:val="outset" w:sz="6" w:space="0" w:color="auto"/>
                      <w:left w:val="outset" w:sz="6" w:space="0" w:color="auto"/>
                      <w:bottom w:val="outset" w:sz="6" w:space="0" w:color="auto"/>
                      <w:right w:val="outset" w:sz="6" w:space="0" w:color="auto"/>
                    </w:tcBorders>
                  </w:tcPr>
                  <w:p w:rsidR="00A500C4" w:rsidRDefault="00A500C4">
                    <w:pPr>
                      <w:rPr>
                        <w:b/>
                        <w:color w:val="FF00FF"/>
                      </w:rPr>
                    </w:pPr>
                  </w:p>
                </w:tc>
                <w:tc>
                  <w:tcPr>
                    <w:tcW w:w="1180" w:type="pct"/>
                    <w:tcBorders>
                      <w:top w:val="outset" w:sz="6" w:space="0" w:color="auto"/>
                      <w:left w:val="outset" w:sz="6" w:space="0" w:color="auto"/>
                      <w:bottom w:val="outset" w:sz="6" w:space="0" w:color="auto"/>
                      <w:right w:val="outset" w:sz="6" w:space="0" w:color="auto"/>
                    </w:tcBorders>
                  </w:tcPr>
                  <w:p w:rsidR="00A500C4" w:rsidRDefault="00A500C4">
                    <w:pPr>
                      <w:rPr>
                        <w:b/>
                        <w:color w:val="FF00FF"/>
                      </w:rPr>
                    </w:pPr>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货币资金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货币资金"/>
                        <w:tag w:val="_GBC_a37657c1097544059a64352a42329ad0"/>
                        <w:id w:val="112712150"/>
                        <w:lock w:val="sdtLocked"/>
                      </w:sdtPr>
                      <w:sdtContent>
                        <w:r w:rsidR="00897993">
                          <w:rPr>
                            <w:color w:val="000000" w:themeColor="text1"/>
                            <w:szCs w:val="21"/>
                          </w:rPr>
                          <w:t>110,407,056,081.69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货币资金"/>
                        <w:tag w:val="_GBC_b0458ecf06004e9786152ce28f6c9c77"/>
                        <w:id w:val="112712152"/>
                        <w:lock w:val="sdtLocked"/>
                      </w:sdtPr>
                      <w:sdtContent>
                        <w:r w:rsidR="00897993">
                          <w:rPr>
                            <w:color w:val="000000" w:themeColor="text1"/>
                            <w:szCs w:val="21"/>
                          </w:rPr>
                          <w:t>54,866,893,638.48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200" w:firstLine="420"/>
                      <w:jc w:val="both"/>
                    </w:pPr>
                    <w:r>
                      <w:t>其中：</w:t>
                    </w:r>
                    <w:r>
                      <w:rPr>
                        <w:rFonts w:hint="eastAsia"/>
                      </w:rPr>
                      <w:t>客户存款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客户存款"/>
                        <w:tag w:val="_GBC_b7ee010f21e74a639692fe926ec09629"/>
                        <w:id w:val="112712156"/>
                        <w:lock w:val="sdtLocked"/>
                      </w:sdtPr>
                      <w:sdtContent>
                        <w:r w:rsidR="00897993">
                          <w:rPr>
                            <w:color w:val="000000" w:themeColor="text1"/>
                            <w:szCs w:val="21"/>
                          </w:rPr>
                          <w:t>78,043,286,348.23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客户存款"/>
                        <w:tag w:val="_GBC_6e69b41ec9bc4c73b40822d570031d85"/>
                        <w:id w:val="112712158"/>
                        <w:lock w:val="sdtLocked"/>
                      </w:sdtPr>
                      <w:sdtContent>
                        <w:r w:rsidR="00897993">
                          <w:rPr>
                            <w:color w:val="000000" w:themeColor="text1"/>
                            <w:szCs w:val="21"/>
                          </w:rPr>
                          <w:t>47,486,938,045.51</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结算备付金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结算备付金"/>
                        <w:tag w:val="_GBC_f790867d676c48dc8a4e9f6b2a58767e"/>
                        <w:id w:val="112712162"/>
                        <w:lock w:val="sdtLocked"/>
                      </w:sdtPr>
                      <w:sdtContent>
                        <w:r w:rsidR="00897993">
                          <w:rPr>
                            <w:color w:val="000000" w:themeColor="text1"/>
                            <w:szCs w:val="21"/>
                          </w:rPr>
                          <w:t>17,379,530,617.47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结算备付金"/>
                        <w:tag w:val="_GBC_ef1fa779b4e2464bb9b7e750dac19554"/>
                        <w:id w:val="112712164"/>
                        <w:lock w:val="sdtLocked"/>
                      </w:sdtPr>
                      <w:sdtContent>
                        <w:r w:rsidR="00897993">
                          <w:rPr>
                            <w:color w:val="000000" w:themeColor="text1"/>
                            <w:szCs w:val="21"/>
                          </w:rPr>
                          <w:t>12,191,800,738.04</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200" w:firstLine="420"/>
                      <w:jc w:val="both"/>
                    </w:pPr>
                    <w:r>
                      <w:t>其中：客户备付金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客户备付金"/>
                        <w:tag w:val="_GBC_0878524bfed84489813e4d73a1228ae5"/>
                        <w:id w:val="112712168"/>
                        <w:lock w:val="sdtLocked"/>
                      </w:sdtPr>
                      <w:sdtContent>
                        <w:r w:rsidR="00897993">
                          <w:rPr>
                            <w:color w:val="000000" w:themeColor="text1"/>
                            <w:szCs w:val="21"/>
                          </w:rPr>
                          <w:t>15,078,402,287.89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客户备付金"/>
                        <w:tag w:val="_GBC_b416ab509d4c4f07bbad10bbb8b7bb31"/>
                        <w:id w:val="112712170"/>
                        <w:lock w:val="sdtLocked"/>
                      </w:sdtPr>
                      <w:sdtContent>
                        <w:r w:rsidR="00897993">
                          <w:rPr>
                            <w:color w:val="000000" w:themeColor="text1"/>
                            <w:szCs w:val="21"/>
                          </w:rPr>
                          <w:t>11,033,050,511.03</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拆出资金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出资金"/>
                        <w:tag w:val="_GBC_6b2761e6a5de4ae3bde8da0385e12865"/>
                        <w:id w:val="112712174"/>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出资金"/>
                        <w:tag w:val="_GBC_6045fe99227e4650a41bd2ab52ff7ff3"/>
                        <w:id w:val="112712176"/>
                        <w:lock w:val="sdtLocked"/>
                      </w:sdtPr>
                      <w:sdtContent>
                        <w:r w:rsidR="00E371EE" w:rsidRPr="00E95B5D">
                          <w:rPr>
                            <w:rFonts w:cs="宋体" w:hint="eastAsia"/>
                            <w:szCs w:val="21"/>
                          </w:rPr>
                          <w:t>-</w:t>
                        </w:r>
                      </w:sdtContent>
                    </w:sdt>
                  </w:p>
                </w:tc>
              </w:tr>
              <w:tr w:rsidR="00A500C4" w:rsidTr="00A57CA9">
                <w:trPr>
                  <w:trHeight w:val="262"/>
                </w:trPr>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融出资金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融出资金账面余额"/>
                        <w:tag w:val="_GBC_2c544dd37c10405d90ec7ca45a31dda6"/>
                        <w:id w:val="112712180"/>
                        <w:lock w:val="sdtLocked"/>
                      </w:sdtPr>
                      <w:sdtContent>
                        <w:r w:rsidR="00897993">
                          <w:rPr>
                            <w:color w:val="000000" w:themeColor="text1"/>
                            <w:szCs w:val="21"/>
                          </w:rPr>
                          <w:t>50,335,315,582.62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融出资金账面余额"/>
                        <w:tag w:val="_GBC_aa5179c48c1f4496a059cd4798d30992"/>
                        <w:id w:val="112712182"/>
                        <w:lock w:val="sdtLocked"/>
                      </w:sdtPr>
                      <w:sdtContent>
                        <w:r w:rsidR="00897993">
                          <w:rPr>
                            <w:color w:val="000000" w:themeColor="text1"/>
                            <w:szCs w:val="21"/>
                          </w:rPr>
                          <w:t>58,595,164,547.26</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142E3A">
                    <w:pPr>
                      <w:ind w:leftChars="100" w:left="210"/>
                      <w:jc w:val="both"/>
                    </w:pPr>
                    <w:r>
                      <w:rPr>
                        <w:rFonts w:hint="eastAsia"/>
                      </w:rPr>
                      <w:t>以公允价值计量且其变动计入当期损益的金融资产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资产"/>
                        <w:tag w:val="_GBC_05f3f561bbb6459caafaa40b0ce575fa"/>
                        <w:id w:val="112712186"/>
                        <w:lock w:val="sdtLocked"/>
                      </w:sdtPr>
                      <w:sdtContent>
                        <w:r w:rsidR="00897993">
                          <w:rPr>
                            <w:color w:val="000000" w:themeColor="text1"/>
                            <w:szCs w:val="21"/>
                          </w:rPr>
                          <w:t>60,167,046,295.22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资产"/>
                        <w:tag w:val="_GBC_5380dd176792430d93cce80ff93b8368"/>
                        <w:id w:val="112712188"/>
                        <w:lock w:val="sdtLocked"/>
                      </w:sdtPr>
                      <w:sdtContent>
                        <w:r w:rsidR="00897993">
                          <w:rPr>
                            <w:color w:val="000000" w:themeColor="text1"/>
                            <w:szCs w:val="21"/>
                          </w:rPr>
                          <w:t>36,121,668,050.87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衍生金融资产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资产"/>
                        <w:tag w:val="_GBC_638748fc9ef84ea68e9773f1b2caf4cd"/>
                        <w:id w:val="112712192"/>
                        <w:lock w:val="sdtLocked"/>
                      </w:sdtPr>
                      <w:sdtContent>
                        <w:r w:rsidR="00897993">
                          <w:rPr>
                            <w:color w:val="000000" w:themeColor="text1"/>
                            <w:szCs w:val="21"/>
                          </w:rPr>
                          <w:t>766,363,707.08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资产"/>
                        <w:tag w:val="_GBC_e3ca1d4906414d8db8ff0f660e13ca25"/>
                        <w:id w:val="112712194"/>
                        <w:lock w:val="sdtLocked"/>
                      </w:sdtPr>
                      <w:sdtContent>
                        <w:r w:rsidR="00897993">
                          <w:rPr>
                            <w:color w:val="000000" w:themeColor="text1"/>
                            <w:szCs w:val="21"/>
                          </w:rPr>
                          <w:t>12,015,035.74</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买入返售金融资产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买入返售金融资产"/>
                        <w:tag w:val="_GBC_6aab6a477f944d67904692af786c0f0a"/>
                        <w:id w:val="112712198"/>
                        <w:lock w:val="sdtLocked"/>
                      </w:sdtPr>
                      <w:sdtContent>
                        <w:r w:rsidR="00897993">
                          <w:rPr>
                            <w:color w:val="000000" w:themeColor="text1"/>
                            <w:szCs w:val="21"/>
                          </w:rPr>
                          <w:t>10,814,442,356.98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买入返售金融资产"/>
                        <w:tag w:val="_GBC_321b95fb18cc4a2ea6cc289b4fa9e392"/>
                        <w:id w:val="112712200"/>
                        <w:lock w:val="sdtLocked"/>
                      </w:sdtPr>
                      <w:sdtContent>
                        <w:r w:rsidR="00897993">
                          <w:rPr>
                            <w:color w:val="000000" w:themeColor="text1"/>
                            <w:szCs w:val="21"/>
                          </w:rPr>
                          <w:t>7,544,698,525.53</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应收款项</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收款项"/>
                        <w:tag w:val="_GBC_7dc0ba8a6c67463e886def4fa010e673"/>
                        <w:id w:val="112712204"/>
                        <w:lock w:val="sdtLocked"/>
                      </w:sdtPr>
                      <w:sdtContent>
                        <w:r w:rsidR="00897993">
                          <w:rPr>
                            <w:color w:val="000000" w:themeColor="text1"/>
                            <w:szCs w:val="21"/>
                          </w:rPr>
                          <w:t>3,599,243,517.63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收款项"/>
                        <w:tag w:val="_GBC_773184ec626d40a1930d6a7ade430194"/>
                        <w:id w:val="112712206"/>
                        <w:lock w:val="sdtLocked"/>
                      </w:sdtPr>
                      <w:sdtContent>
                        <w:r w:rsidR="00897993">
                          <w:rPr>
                            <w:color w:val="000000" w:themeColor="text1"/>
                            <w:szCs w:val="21"/>
                          </w:rPr>
                          <w:t>2,066,943,222.53</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应收利息</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收利息"/>
                        <w:tag w:val="_GBC_9261826ee01d4e41864f1241066d93b6"/>
                        <w:id w:val="112712210"/>
                        <w:lock w:val="sdtLocked"/>
                      </w:sdtPr>
                      <w:sdtContent>
                        <w:r w:rsidR="00897993">
                          <w:rPr>
                            <w:color w:val="000000" w:themeColor="text1"/>
                            <w:szCs w:val="21"/>
                          </w:rPr>
                          <w:t>720,216,369.65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收利息"/>
                        <w:tag w:val="_GBC_4a2faffc8ae3447f88789d632c2b1e39"/>
                        <w:id w:val="112712212"/>
                        <w:lock w:val="sdtLocked"/>
                      </w:sdtPr>
                      <w:sdtContent>
                        <w:r w:rsidR="00897993">
                          <w:rPr>
                            <w:color w:val="000000" w:themeColor="text1"/>
                            <w:szCs w:val="21"/>
                          </w:rPr>
                          <w:t>399,423,388.12</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存出保证金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存出保证金"/>
                        <w:tag w:val="_GBC_f867868b01f244a0880ec1660a8b1104"/>
                        <w:id w:val="112712216"/>
                        <w:lock w:val="sdtLocked"/>
                      </w:sdtPr>
                      <w:sdtContent>
                        <w:r w:rsidR="00897993">
                          <w:rPr>
                            <w:color w:val="000000" w:themeColor="text1"/>
                            <w:szCs w:val="21"/>
                          </w:rPr>
                          <w:t>802,172,655.03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存出保证金"/>
                        <w:tag w:val="_GBC_d2f39980862c4408be0c6742abeaeed2"/>
                        <w:id w:val="112712218"/>
                        <w:lock w:val="sdtLocked"/>
                      </w:sdtPr>
                      <w:sdtContent>
                        <w:r w:rsidR="00897993">
                          <w:rPr>
                            <w:color w:val="000000" w:themeColor="text1"/>
                            <w:szCs w:val="21"/>
                          </w:rPr>
                          <w:t>244,680,057.67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应收股利</w:t>
                    </w:r>
                  </w:p>
                </w:tc>
                <w:sdt>
                  <w:sdtPr>
                    <w:rPr>
                      <w:color w:val="000000" w:themeColor="text1"/>
                      <w:szCs w:val="21"/>
                    </w:rPr>
                    <w:alias w:val="应收股利"/>
                    <w:tag w:val="_GBC_838e90bc18974846a6cb9f3a9dc954bd"/>
                    <w:id w:val="1417829349"/>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897993" w:rsidP="00C92C47">
                        <w:pPr>
                          <w:jc w:val="right"/>
                          <w:rPr>
                            <w:color w:val="000000" w:themeColor="text1"/>
                            <w:szCs w:val="21"/>
                          </w:rPr>
                        </w:pPr>
                        <w:r>
                          <w:rPr>
                            <w:color w:val="000000" w:themeColor="text1"/>
                            <w:szCs w:val="21"/>
                          </w:rPr>
                          <w:t>28,774,968.65</w:t>
                        </w:r>
                      </w:p>
                    </w:tc>
                  </w:sdtContent>
                </w:sdt>
                <w:sdt>
                  <w:sdtPr>
                    <w:rPr>
                      <w:color w:val="000000" w:themeColor="text1"/>
                      <w:szCs w:val="21"/>
                    </w:rPr>
                    <w:alias w:val="应收股利"/>
                    <w:tag w:val="_GBC_2e1c3951604540ac883a1e3deb77ec7a"/>
                    <w:id w:val="-32428200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划分为持有待售的资产</w:t>
                    </w:r>
                  </w:p>
                </w:tc>
                <w:sdt>
                  <w:sdtPr>
                    <w:rPr>
                      <w:color w:val="000000" w:themeColor="text1"/>
                      <w:szCs w:val="21"/>
                    </w:rPr>
                    <w:alias w:val="划分为持有待售的资产"/>
                    <w:tag w:val="_GBC_9c3c56aff3c844f995e293f09a45a9e6"/>
                    <w:id w:val="2086341828"/>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划分为持有待售的资产"/>
                    <w:tag w:val="_GBC_0e49dd4b70c04b7c88ee8b77c38ff13c"/>
                    <w:id w:val="576556813"/>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可供出售金融资产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可供出售金融资产"/>
                        <w:tag w:val="_GBC_3276c8d44dee43eb8879a1583ad9e851"/>
                        <w:id w:val="6770597"/>
                        <w:lock w:val="sdtLocked"/>
                      </w:sdtPr>
                      <w:sdtContent>
                        <w:r w:rsidR="00B93846">
                          <w:rPr>
                            <w:color w:val="000000" w:themeColor="text1"/>
                            <w:szCs w:val="21"/>
                          </w:rPr>
                          <w:t>34,931,915,206.98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可供出售金融资产"/>
                        <w:tag w:val="_GBC_6b59923305374107873026cf1370853e"/>
                        <w:id w:val="6770600"/>
                        <w:lock w:val="sdtLocked"/>
                      </w:sdtPr>
                      <w:sdtContent>
                        <w:r w:rsidR="00B93846">
                          <w:rPr>
                            <w:color w:val="000000" w:themeColor="text1"/>
                            <w:szCs w:val="21"/>
                          </w:rPr>
                          <w:t>14,878,004,663.97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持有至到期投资</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持有至到期投资"/>
                        <w:tag w:val="_GBC_4ec6afd8e1524f6c8d7c8a781f9bbdb2"/>
                        <w:id w:val="6770606"/>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持有至到期投资"/>
                        <w:tag w:val="_GBC_02540a45e6124f8bb59c864c6bddc58d"/>
                        <w:id w:val="6770609"/>
                        <w:lock w:val="sdtLocked"/>
                      </w:sdtPr>
                      <w:sdtContent>
                        <w:r w:rsidR="00E371EE" w:rsidRPr="00E95B5D">
                          <w:rPr>
                            <w:rFonts w:cs="宋体" w:hint="eastAsia"/>
                            <w:szCs w:val="21"/>
                          </w:rPr>
                          <w:t>-</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长期应收款</w:t>
                    </w:r>
                  </w:p>
                </w:tc>
                <w:sdt>
                  <w:sdtPr>
                    <w:rPr>
                      <w:color w:val="000000" w:themeColor="text1"/>
                      <w:szCs w:val="21"/>
                    </w:rPr>
                    <w:alias w:val="长期应收款"/>
                    <w:tag w:val="_GBC_623ea0c3f3564aca8be285239c54bce2"/>
                    <w:id w:val="1234664871"/>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长期应收款"/>
                    <w:tag w:val="_GBC_7e4d0010576c4d1d8c0bdcb72968e2fa"/>
                    <w:id w:val="582262402"/>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rPr>
                  <w:trHeight w:val="277"/>
                </w:trPr>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长期股权投资</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股权投资"/>
                        <w:tag w:val="_GBC_b86f25e0ad1b4aafbacc0d58f1e9cb25"/>
                        <w:id w:val="6770615"/>
                        <w:lock w:val="sdtLocked"/>
                      </w:sdtPr>
                      <w:sdtContent>
                        <w:r w:rsidR="00B93846">
                          <w:rPr>
                            <w:color w:val="000000" w:themeColor="text1"/>
                            <w:szCs w:val="21"/>
                          </w:rPr>
                          <w:t>4,811,637,175.88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股权投资"/>
                        <w:tag w:val="_GBC_8cb12779018d4f308824e37dab360f92"/>
                        <w:id w:val="6770618"/>
                        <w:lock w:val="sdtLocked"/>
                      </w:sdtPr>
                      <w:sdtContent>
                        <w:r w:rsidR="00B93846">
                          <w:rPr>
                            <w:color w:val="000000" w:themeColor="text1"/>
                            <w:szCs w:val="21"/>
                          </w:rPr>
                          <w:t>4,455,434,854.18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投资性房地产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投资性房地产"/>
                        <w:tag w:val="_GBC_d6705c5992ce49ef99a4b6d514788e61"/>
                        <w:id w:val="6770624"/>
                        <w:lock w:val="sdtLocked"/>
                      </w:sdtPr>
                      <w:sdtContent>
                        <w:r w:rsidR="00B93846">
                          <w:rPr>
                            <w:color w:val="000000" w:themeColor="text1"/>
                            <w:szCs w:val="21"/>
                          </w:rPr>
                          <w:t>5,175,093.32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投资性房地产"/>
                        <w:tag w:val="_GBC_9eb7378452724a9ca193ca246616f2a6"/>
                        <w:id w:val="6770638"/>
                        <w:lock w:val="sdtLocked"/>
                      </w:sdtPr>
                      <w:sdtContent>
                        <w:r w:rsidR="00B93846">
                          <w:rPr>
                            <w:color w:val="000000" w:themeColor="text1"/>
                            <w:szCs w:val="21"/>
                          </w:rPr>
                          <w:t>5,789,966.03</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固定资产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固定资产净额"/>
                        <w:tag w:val="_GBC_c2409d3506e14643bd5b733e723013fd"/>
                        <w:id w:val="6770654"/>
                        <w:lock w:val="sdtLocked"/>
                      </w:sdtPr>
                      <w:sdtContent>
                        <w:r w:rsidR="00B93846">
                          <w:rPr>
                            <w:color w:val="000000" w:themeColor="text1"/>
                            <w:szCs w:val="21"/>
                          </w:rPr>
                          <w:t>391,839,516.60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固定资产净额"/>
                        <w:tag w:val="_GBC_b485de95b5a6461280592b1f2a6c2184"/>
                        <w:id w:val="6770657"/>
                        <w:lock w:val="sdtLocked"/>
                      </w:sdtPr>
                      <w:sdtContent>
                        <w:r w:rsidR="00B93846">
                          <w:rPr>
                            <w:color w:val="000000" w:themeColor="text1"/>
                            <w:szCs w:val="21"/>
                          </w:rPr>
                          <w:t>367,552,905.59</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在建工程</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在建工程"/>
                        <w:tag w:val="_GBC_e217de9f81a7453cb2da005a0e7f62ac"/>
                        <w:id w:val="6770663"/>
                        <w:lock w:val="sdtLocked"/>
                      </w:sdtPr>
                      <w:sdtContent>
                        <w:r w:rsidR="00B93846">
                          <w:rPr>
                            <w:color w:val="000000" w:themeColor="text1"/>
                            <w:szCs w:val="21"/>
                          </w:rPr>
                          <w:t>1,007,905,402.35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在建工程"/>
                        <w:tag w:val="_GBC_fe521932b24b43db8dd5182a3ce45bcf"/>
                        <w:id w:val="6770666"/>
                        <w:lock w:val="sdtLocked"/>
                      </w:sdtPr>
                      <w:sdtContent>
                        <w:r w:rsidR="00B93846">
                          <w:rPr>
                            <w:color w:val="000000" w:themeColor="text1"/>
                            <w:szCs w:val="21"/>
                          </w:rPr>
                          <w:t>930,413,674.59</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无形资产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无形资产"/>
                        <w:tag w:val="_GBC_31553f8f21fa42eaa7bbd544b40050c3"/>
                        <w:id w:val="6770672"/>
                        <w:lock w:val="sdtLocked"/>
                      </w:sdtPr>
                      <w:sdtContent>
                        <w:r w:rsidR="00B93846">
                          <w:rPr>
                            <w:color w:val="000000" w:themeColor="text1"/>
                            <w:szCs w:val="21"/>
                          </w:rPr>
                          <w:t>24,502,408.20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无形资产"/>
                        <w:tag w:val="_GBC_c64611c5b06841d5ade5712d33af9d28"/>
                        <w:id w:val="6770675"/>
                        <w:lock w:val="sdtLocked"/>
                      </w:sdtPr>
                      <w:sdtContent>
                        <w:r w:rsidR="00B93846">
                          <w:rPr>
                            <w:color w:val="000000" w:themeColor="text1"/>
                            <w:szCs w:val="21"/>
                          </w:rPr>
                          <w:t>23,242,224.47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开发支出</w:t>
                    </w:r>
                  </w:p>
                </w:tc>
                <w:sdt>
                  <w:sdtPr>
                    <w:rPr>
                      <w:color w:val="000000" w:themeColor="text1"/>
                      <w:szCs w:val="21"/>
                    </w:rPr>
                    <w:alias w:val="开发支出"/>
                    <w:tag w:val="_GBC_7861477fedda4bfaa70a8e03df78a5e5"/>
                    <w:id w:val="584424577"/>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开发支出"/>
                    <w:tag w:val="_GBC_a96963b254fa4cc891ef72013e03965e"/>
                    <w:id w:val="-1443911069"/>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商誉</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商誉"/>
                        <w:tag w:val="_GBC_5d6ed8ff65944d1ca724ce43a92c605a"/>
                        <w:id w:val="6770681"/>
                        <w:lock w:val="sdtLocked"/>
                      </w:sdtPr>
                      <w:sdtContent>
                        <w:r w:rsidR="00F26E85">
                          <w:rPr>
                            <w:color w:val="000000" w:themeColor="text1"/>
                            <w:szCs w:val="21"/>
                          </w:rPr>
                          <w:t>9,670,605.55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商誉"/>
                        <w:tag w:val="_GBC_2bd27c541bc54b02a70127870b3ec80c"/>
                        <w:id w:val="6770684"/>
                        <w:lock w:val="sdtLocked"/>
                      </w:sdtPr>
                      <w:sdtContent>
                        <w:r w:rsidR="00F26E85">
                          <w:rPr>
                            <w:color w:val="000000" w:themeColor="text1"/>
                            <w:szCs w:val="21"/>
                          </w:rPr>
                          <w:t>9,670,605.55</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长期待摊费用</w:t>
                    </w:r>
                  </w:p>
                </w:tc>
                <w:sdt>
                  <w:sdtPr>
                    <w:rPr>
                      <w:color w:val="000000" w:themeColor="text1"/>
                      <w:szCs w:val="21"/>
                    </w:rPr>
                    <w:alias w:val="长期待摊费用"/>
                    <w:tag w:val="_GBC_d2af22198ce949779e4efbd91a649ac6"/>
                    <w:id w:val="-185216104"/>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F26E85" w:rsidP="00C92C47">
                        <w:pPr>
                          <w:jc w:val="right"/>
                          <w:rPr>
                            <w:color w:val="000000" w:themeColor="text1"/>
                            <w:szCs w:val="21"/>
                          </w:rPr>
                        </w:pPr>
                        <w:r>
                          <w:rPr>
                            <w:color w:val="000000" w:themeColor="text1"/>
                            <w:szCs w:val="21"/>
                          </w:rPr>
                          <w:t>140,689,821.80</w:t>
                        </w:r>
                      </w:p>
                    </w:tc>
                  </w:sdtContent>
                </w:sdt>
                <w:sdt>
                  <w:sdtPr>
                    <w:rPr>
                      <w:color w:val="000000" w:themeColor="text1"/>
                      <w:szCs w:val="21"/>
                    </w:rPr>
                    <w:alias w:val="长期待摊费用"/>
                    <w:tag w:val="_GBC_7f643b6aeeef48e5b278124b45eb2551"/>
                    <w:id w:val="-766543104"/>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F26E85" w:rsidP="00C92C47">
                        <w:pPr>
                          <w:jc w:val="right"/>
                          <w:rPr>
                            <w:color w:val="000000" w:themeColor="text1"/>
                            <w:szCs w:val="21"/>
                          </w:rPr>
                        </w:pPr>
                        <w:r>
                          <w:rPr>
                            <w:color w:val="000000" w:themeColor="text1"/>
                            <w:szCs w:val="21"/>
                          </w:rPr>
                          <w:t>168,406,407.15</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递延所得税资产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借项合计"/>
                        <w:tag w:val="_GBC_89da371107224be98e781f6bff15b73f"/>
                        <w:id w:val="6770690"/>
                        <w:lock w:val="sdtLocked"/>
                      </w:sdtPr>
                      <w:sdtContent>
                        <w:r w:rsidR="00F26E85">
                          <w:rPr>
                            <w:color w:val="000000" w:themeColor="text1"/>
                            <w:szCs w:val="21"/>
                          </w:rPr>
                          <w:t>586,976,481.21</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借项合计"/>
                        <w:tag w:val="_GBC_d7a7ad2014314321a1c42bc01934af05"/>
                        <w:id w:val="6770693"/>
                        <w:lock w:val="sdtLocked"/>
                      </w:sdtPr>
                      <w:sdtContent>
                        <w:r w:rsidR="00F26E85">
                          <w:rPr>
                            <w:color w:val="000000" w:themeColor="text1"/>
                            <w:szCs w:val="21"/>
                          </w:rPr>
                          <w:t>370,135,810.21</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其他资产</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资产"/>
                        <w:tag w:val="_GBC_bc605bccb4da419caf99fef1308975a0"/>
                        <w:id w:val="6770708"/>
                        <w:lock w:val="sdtLocked"/>
                      </w:sdtPr>
                      <w:sdtContent>
                        <w:r w:rsidR="00F26E85">
                          <w:rPr>
                            <w:color w:val="000000" w:themeColor="text1"/>
                            <w:szCs w:val="21"/>
                          </w:rPr>
                          <w:t>188,082,779.72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资产"/>
                        <w:tag w:val="_GBC_285c719a25c34b65bf04ba4faba7ff48"/>
                        <w:id w:val="6770711"/>
                        <w:lock w:val="sdtLocked"/>
                      </w:sdtPr>
                      <w:sdtContent>
                        <w:r w:rsidR="00F26E85">
                          <w:rPr>
                            <w:color w:val="000000" w:themeColor="text1"/>
                            <w:szCs w:val="21"/>
                          </w:rPr>
                          <w:t>156,112,181.77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142E3A">
                    <w:pPr>
                      <w:ind w:firstLineChars="400" w:firstLine="843"/>
                      <w:jc w:val="both"/>
                      <w:rPr>
                        <w:b/>
                      </w:rPr>
                    </w:pPr>
                    <w:r w:rsidRPr="00142E3A">
                      <w:rPr>
                        <w:b/>
                      </w:rPr>
                      <w:t>资产总计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资产总计"/>
                        <w:tag w:val="_GBC_62a0dbc186294586b71c13e0af24fdfc"/>
                        <w:id w:val="6770717"/>
                        <w:lock w:val="sdtLocked"/>
                      </w:sdtPr>
                      <w:sdtContent>
                        <w:r w:rsidR="002D1EDF" w:rsidRPr="00142E3A">
                          <w:rPr>
                            <w:b/>
                            <w:color w:val="000000" w:themeColor="text1"/>
                            <w:szCs w:val="21"/>
                          </w:rPr>
                          <w:t>297,118,556,643.63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资产总计"/>
                        <w:tag w:val="_GBC_a3e4a36c18d543378404c5f53c0dcdbc"/>
                        <w:id w:val="6770720"/>
                        <w:lock w:val="sdtLocked"/>
                      </w:sdtPr>
                      <w:sdtContent>
                        <w:r w:rsidR="002D1EDF" w:rsidRPr="00142E3A">
                          <w:rPr>
                            <w:b/>
                            <w:color w:val="000000" w:themeColor="text1"/>
                            <w:szCs w:val="21"/>
                          </w:rPr>
                          <w:t>193,408,050,497.75</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jc w:val="both"/>
                    </w:pPr>
                    <w:r>
                      <w:rPr>
                        <w:b/>
                        <w:bCs/>
                      </w:rPr>
                      <w:t>负债：</w:t>
                    </w:r>
                  </w:p>
                </w:tc>
                <w:tc>
                  <w:tcPr>
                    <w:tcW w:w="1150" w:type="pct"/>
                    <w:tcBorders>
                      <w:top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短期借款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短期借款"/>
                        <w:tag w:val="_GBC_0ac3e1f212f146548eace21ae0123f9b"/>
                        <w:id w:val="6770726"/>
                        <w:lock w:val="sdtLocked"/>
                      </w:sdtPr>
                      <w:sdtContent>
                        <w:r w:rsidR="00C84242">
                          <w:rPr>
                            <w:color w:val="000000" w:themeColor="text1"/>
                            <w:szCs w:val="21"/>
                          </w:rPr>
                          <w:t>2,799,782,910.00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短期借款"/>
                        <w:tag w:val="_GBC_cd3ed02eb76a4f6782ec177fcbca5eb2"/>
                        <w:id w:val="6770729"/>
                        <w:lock w:val="sdtLocked"/>
                      </w:sdtPr>
                      <w:sdtContent>
                        <w:r w:rsidR="00C84242">
                          <w:rPr>
                            <w:color w:val="000000" w:themeColor="text1"/>
                            <w:szCs w:val="21"/>
                          </w:rPr>
                          <w:t>2,843,876,350.00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应付短期融资款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短期融资款"/>
                        <w:tag w:val="_GBC_ff81346ecd6342e59e42955eb9115c13"/>
                        <w:id w:val="6770735"/>
                        <w:lock w:val="sdtLocked"/>
                      </w:sdtPr>
                      <w:sdtContent>
                        <w:r w:rsidR="00C84242">
                          <w:rPr>
                            <w:color w:val="000000" w:themeColor="text1"/>
                            <w:szCs w:val="21"/>
                          </w:rPr>
                          <w:t>26,339,120,000.00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短期融资款"/>
                        <w:tag w:val="_GBC_283d974b8f8948ba834a9c0806e88e43"/>
                        <w:id w:val="6770738"/>
                        <w:lock w:val="sdtLocked"/>
                      </w:sdtPr>
                      <w:sdtContent>
                        <w:r w:rsidR="00C84242">
                          <w:rPr>
                            <w:color w:val="000000" w:themeColor="text1"/>
                            <w:szCs w:val="21"/>
                          </w:rPr>
                          <w:t>14,363,147,014.00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拆入资金</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入资金"/>
                        <w:tag w:val="_GBC_311a7ef9d6b54a5484eb72223a996e0d"/>
                        <w:id w:val="6770954"/>
                        <w:lock w:val="sdtLocked"/>
                      </w:sdtPr>
                      <w:sdtContent>
                        <w:r w:rsidR="00C84242">
                          <w:rPr>
                            <w:color w:val="000000" w:themeColor="text1"/>
                            <w:szCs w:val="21"/>
                          </w:rPr>
                          <w:t>1,000,000,000.00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入资金"/>
                        <w:tag w:val="_GBC_5af5ed6276ec4fefaed5dbc4152ff525"/>
                        <w:id w:val="6770957"/>
                        <w:lock w:val="sdtLocked"/>
                      </w:sdtPr>
                      <w:sdtContent>
                        <w:r w:rsidR="00BF4D31">
                          <w:rPr>
                            <w:color w:val="000000" w:themeColor="text1"/>
                            <w:szCs w:val="21"/>
                          </w:rPr>
                          <w:t>4,600,000,000.00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142E3A">
                    <w:pPr>
                      <w:ind w:leftChars="100" w:left="210"/>
                      <w:jc w:val="both"/>
                    </w:pPr>
                    <w:r>
                      <w:rPr>
                        <w:rFonts w:hint="eastAsia"/>
                      </w:rPr>
                      <w:lastRenderedPageBreak/>
                      <w:t>以公允价值计量且其变动计入当期损益的金融负债</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负债"/>
                        <w:tag w:val="_GBC_df47b61a65904615bafd31248a102210"/>
                        <w:id w:val="6770963"/>
                        <w:lock w:val="sdtLocked"/>
                      </w:sdtPr>
                      <w:sdtContent>
                        <w:r w:rsidR="00C84242">
                          <w:rPr>
                            <w:color w:val="000000" w:themeColor="text1"/>
                            <w:szCs w:val="21"/>
                          </w:rPr>
                          <w:t>127,548,590.75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负债"/>
                        <w:tag w:val="_GBC_839ebc928d5340a18d42ae9b6b3f5133"/>
                        <w:id w:val="6770966"/>
                        <w:lock w:val="sdtLocked"/>
                      </w:sdtPr>
                      <w:sdtContent>
                        <w:r w:rsidR="00BF4D31">
                          <w:rPr>
                            <w:color w:val="000000" w:themeColor="text1"/>
                            <w:szCs w:val="21"/>
                          </w:rPr>
                          <w:t>210,696,936.54</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衍生金融负债</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负债"/>
                        <w:tag w:val="_GBC_9fdf45b1bc484332bb11bfefb243092c"/>
                        <w:id w:val="6770972"/>
                        <w:lock w:val="sdtLocked"/>
                      </w:sdtPr>
                      <w:sdtContent>
                        <w:r w:rsidR="00C84242">
                          <w:rPr>
                            <w:color w:val="000000" w:themeColor="text1"/>
                            <w:szCs w:val="21"/>
                          </w:rPr>
                          <w:t>2,007,830,646.93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负债"/>
                        <w:tag w:val="_GBC_47e0f5898a584bcaa7126fcdd65eb49d"/>
                        <w:id w:val="6770975"/>
                        <w:lock w:val="sdtLocked"/>
                      </w:sdtPr>
                      <w:sdtContent>
                        <w:r w:rsidR="00BF4D31">
                          <w:rPr>
                            <w:color w:val="000000" w:themeColor="text1"/>
                            <w:szCs w:val="21"/>
                          </w:rPr>
                          <w:t>849,865,227.37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卖出回购金融资产款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卖出回购金融资产款"/>
                        <w:tag w:val="_GBC_a3cbdee27eff4174882a0ff8bee3dc9c"/>
                        <w:id w:val="6770981"/>
                        <w:lock w:val="sdtLocked"/>
                      </w:sdtPr>
                      <w:sdtContent>
                        <w:r w:rsidR="00555DB1">
                          <w:rPr>
                            <w:color w:val="000000" w:themeColor="text1"/>
                            <w:szCs w:val="21"/>
                          </w:rPr>
                          <w:t>48,788,677,048.40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卖出回购金融资产款"/>
                        <w:tag w:val="_GBC_cdfa1f6d1c9a47a7b52d36a4bb94764c"/>
                        <w:id w:val="6770984"/>
                        <w:lock w:val="sdtLocked"/>
                      </w:sdtPr>
                      <w:sdtContent>
                        <w:r w:rsidR="00BF4D31">
                          <w:rPr>
                            <w:color w:val="000000" w:themeColor="text1"/>
                            <w:szCs w:val="21"/>
                          </w:rPr>
                          <w:t>49,138,515,787.62</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代理买卖证券款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买卖证券款"/>
                        <w:tag w:val="_GBC_66da9af3d46548d5aeefd3e919042a8c"/>
                        <w:id w:val="6770990"/>
                        <w:lock w:val="sdtLocked"/>
                      </w:sdtPr>
                      <w:sdtContent>
                        <w:r w:rsidR="00555DB1">
                          <w:rPr>
                            <w:color w:val="000000" w:themeColor="text1"/>
                            <w:szCs w:val="21"/>
                          </w:rPr>
                          <w:t>79,250,366,622.91</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买卖证券款"/>
                        <w:tag w:val="_GBC_24e2833eb92a448aa02088830c3e3098"/>
                        <w:id w:val="6770993"/>
                        <w:lock w:val="sdtLocked"/>
                      </w:sdtPr>
                      <w:sdtContent>
                        <w:r w:rsidR="00BF4D31">
                          <w:rPr>
                            <w:color w:val="000000" w:themeColor="text1"/>
                            <w:szCs w:val="21"/>
                          </w:rPr>
                          <w:t>50,650,100,104.14</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代理承销证券款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承销证券款"/>
                        <w:tag w:val="_GBC_e5d60dc308dd4325b90edcfc7cca5f9c"/>
                        <w:id w:val="6770999"/>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承销证券款"/>
                        <w:tag w:val="_GBC_055c306d6f604aff81c3facc6329706a"/>
                        <w:id w:val="6771002"/>
                        <w:lock w:val="sdtLocked"/>
                      </w:sdtPr>
                      <w:sdtContent>
                        <w:r w:rsidR="00E371EE" w:rsidRPr="00E95B5D">
                          <w:rPr>
                            <w:rFonts w:cs="宋体" w:hint="eastAsia"/>
                            <w:szCs w:val="21"/>
                          </w:rPr>
                          <w:t>-</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信用交易代理买卖证券款</w:t>
                    </w:r>
                  </w:p>
                </w:tc>
                <w:sdt>
                  <w:sdtPr>
                    <w:rPr>
                      <w:color w:val="000000" w:themeColor="text1"/>
                      <w:szCs w:val="21"/>
                    </w:rPr>
                    <w:alias w:val="信用交易代理买卖证券款"/>
                    <w:tag w:val="_GBC_8d3cdbb6de7041f7b25df4c29bf5ce54"/>
                    <w:id w:val="-1140567411"/>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555DB1" w:rsidP="00C92C47">
                        <w:pPr>
                          <w:jc w:val="right"/>
                          <w:rPr>
                            <w:color w:val="000000" w:themeColor="text1"/>
                            <w:szCs w:val="21"/>
                          </w:rPr>
                        </w:pPr>
                        <w:r>
                          <w:rPr>
                            <w:color w:val="000000" w:themeColor="text1"/>
                            <w:szCs w:val="21"/>
                          </w:rPr>
                          <w:t>13,569,838,926.34</w:t>
                        </w:r>
                      </w:p>
                    </w:tc>
                  </w:sdtContent>
                </w:sdt>
                <w:sdt>
                  <w:sdtPr>
                    <w:rPr>
                      <w:color w:val="000000" w:themeColor="text1"/>
                      <w:szCs w:val="21"/>
                    </w:rPr>
                    <w:alias w:val="信用交易代理买卖证券款"/>
                    <w:tag w:val="_GBC_2b55004c5cfe47e884abe0cbf3984121"/>
                    <w:id w:val="25733288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BF4D31" w:rsidP="00C92C47">
                        <w:pPr>
                          <w:jc w:val="right"/>
                          <w:rPr>
                            <w:color w:val="000000" w:themeColor="text1"/>
                            <w:szCs w:val="21"/>
                          </w:rPr>
                        </w:pPr>
                        <w:r>
                          <w:rPr>
                            <w:color w:val="000000" w:themeColor="text1"/>
                            <w:szCs w:val="21"/>
                          </w:rPr>
                          <w:t>7,044,122,574.21</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应付职工薪酬</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职工薪酬"/>
                        <w:tag w:val="_GBC_04495b874b7f4428ac148a67cac215f7"/>
                        <w:id w:val="6771008"/>
                        <w:lock w:val="sdtLocked"/>
                      </w:sdtPr>
                      <w:sdtContent>
                        <w:r w:rsidR="00555DB1">
                          <w:rPr>
                            <w:color w:val="000000" w:themeColor="text1"/>
                            <w:szCs w:val="21"/>
                          </w:rPr>
                          <w:t>5,474,475,978.85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职工薪酬"/>
                        <w:tag w:val="_GBC_7e868bbcbecf4e3584640f3ad95bc349"/>
                        <w:id w:val="6771011"/>
                        <w:lock w:val="sdtLocked"/>
                      </w:sdtPr>
                      <w:sdtContent>
                        <w:r w:rsidR="00BF4D31">
                          <w:rPr>
                            <w:color w:val="000000" w:themeColor="text1"/>
                            <w:szCs w:val="21"/>
                          </w:rPr>
                          <w:t>1,856,345,000.00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应交税费</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交税金"/>
                        <w:tag w:val="_GBC_7821f59290d347f39530fba4d412c783"/>
                        <w:id w:val="6771017"/>
                        <w:lock w:val="sdtLocked"/>
                      </w:sdtPr>
                      <w:sdtContent>
                        <w:r w:rsidR="00555DB1">
                          <w:rPr>
                            <w:color w:val="000000" w:themeColor="text1"/>
                            <w:szCs w:val="21"/>
                          </w:rPr>
                          <w:t>632,039,613.36</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交税金"/>
                        <w:tag w:val="_GBC_016d04a27cd54b3d98587c6525f3698f"/>
                        <w:id w:val="6771020"/>
                        <w:lock w:val="sdtLocked"/>
                      </w:sdtPr>
                      <w:sdtContent>
                        <w:r w:rsidR="00BF4D31">
                          <w:rPr>
                            <w:color w:val="000000" w:themeColor="text1"/>
                            <w:szCs w:val="21"/>
                          </w:rPr>
                          <w:t>547,195,071.78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应付款项</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款项"/>
                        <w:tag w:val="_GBC_88273155c24047b2acb5d0e2f0d25a71"/>
                        <w:id w:val="6771026"/>
                        <w:lock w:val="sdtLocked"/>
                      </w:sdtPr>
                      <w:sdtContent>
                        <w:r w:rsidR="00555DB1">
                          <w:rPr>
                            <w:color w:val="000000" w:themeColor="text1"/>
                            <w:szCs w:val="21"/>
                          </w:rPr>
                          <w:t>7,076,177,064.65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款项"/>
                        <w:tag w:val="_GBC_5651330d9c2c4a8399b15dc1df498700"/>
                        <w:id w:val="6771029"/>
                        <w:lock w:val="sdtLocked"/>
                      </w:sdtPr>
                      <w:sdtContent>
                        <w:r w:rsidR="00BF4D31">
                          <w:rPr>
                            <w:color w:val="000000" w:themeColor="text1"/>
                            <w:szCs w:val="21"/>
                          </w:rPr>
                          <w:t>6,433,395,464.16</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应付利息</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利息"/>
                        <w:tag w:val="_GBC_76c0cc30480e47219079e4b1420d9667"/>
                        <w:id w:val="6771035"/>
                        <w:lock w:val="sdtLocked"/>
                      </w:sdtPr>
                      <w:sdtContent>
                        <w:r w:rsidR="00555DB1">
                          <w:rPr>
                            <w:color w:val="000000" w:themeColor="text1"/>
                            <w:szCs w:val="21"/>
                          </w:rPr>
                          <w:t>2,381,833,877.70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利息"/>
                        <w:tag w:val="_GBC_5d7ef2e62c7b4cce9677318a9c673738"/>
                        <w:id w:val="6771038"/>
                        <w:lock w:val="sdtLocked"/>
                      </w:sdtPr>
                      <w:sdtContent>
                        <w:r w:rsidR="00BF4D31">
                          <w:rPr>
                            <w:color w:val="000000" w:themeColor="text1"/>
                            <w:szCs w:val="21"/>
                          </w:rPr>
                          <w:t>570,963,712.93</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应付股利</w:t>
                    </w:r>
                  </w:p>
                </w:tc>
                <w:sdt>
                  <w:sdtPr>
                    <w:rPr>
                      <w:color w:val="000000" w:themeColor="text1"/>
                      <w:szCs w:val="21"/>
                    </w:rPr>
                    <w:alias w:val="应付股利"/>
                    <w:tag w:val="_GBC_031e4fb2d6a14c11a5fe3bf0c7fadd0b"/>
                    <w:id w:val="-2049986089"/>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F55A3E" w:rsidP="00C92C47">
                        <w:pPr>
                          <w:jc w:val="right"/>
                          <w:rPr>
                            <w:color w:val="000000" w:themeColor="text1"/>
                            <w:szCs w:val="21"/>
                          </w:rPr>
                        </w:pPr>
                        <w:r>
                          <w:rPr>
                            <w:color w:val="000000" w:themeColor="text1"/>
                            <w:szCs w:val="21"/>
                          </w:rPr>
                          <w:t>2,927,300,306.62</w:t>
                        </w:r>
                      </w:p>
                    </w:tc>
                  </w:sdtContent>
                </w:sdt>
                <w:sdt>
                  <w:sdtPr>
                    <w:rPr>
                      <w:color w:val="000000" w:themeColor="text1"/>
                      <w:szCs w:val="21"/>
                    </w:rPr>
                    <w:alias w:val="应付股利"/>
                    <w:tag w:val="_GBC_6f1dc1af4f1948038f5842a3986621fa"/>
                    <w:id w:val="141991299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划分为持有待售的负债</w:t>
                    </w:r>
                  </w:p>
                </w:tc>
                <w:sdt>
                  <w:sdtPr>
                    <w:rPr>
                      <w:color w:val="000000" w:themeColor="text1"/>
                      <w:szCs w:val="21"/>
                    </w:rPr>
                    <w:alias w:val="划分为持有待售的负债"/>
                    <w:tag w:val="_GBC_2f1feb985437461e92dfa71fcfc2a624"/>
                    <w:id w:val="1369949523"/>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划分为持有待售的负债"/>
                    <w:tag w:val="_GBC_eea527b3d28b49449bfd9e15b1a45b29"/>
                    <w:id w:val="-677421683"/>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预计负债</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预计负债"/>
                        <w:tag w:val="_GBC_acbc9ad8f51b444c9f9b063b47ed7056"/>
                        <w:id w:val="6771044"/>
                        <w:lock w:val="sdtLocked"/>
                      </w:sdtPr>
                      <w:sdtContent>
                        <w:r w:rsidR="00555DB1">
                          <w:rPr>
                            <w:color w:val="000000" w:themeColor="text1"/>
                            <w:szCs w:val="21"/>
                          </w:rPr>
                          <w:t>117,774.00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预计负债"/>
                        <w:tag w:val="_GBC_6ef84bbe2b7846b99c4c6acc0e015ac1"/>
                        <w:id w:val="6771047"/>
                        <w:lock w:val="sdtLocked"/>
                      </w:sdtPr>
                      <w:sdtContent>
                        <w:r w:rsidR="00BF4D31">
                          <w:rPr>
                            <w:color w:val="000000" w:themeColor="text1"/>
                            <w:szCs w:val="21"/>
                          </w:rPr>
                          <w:t>117,774.00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长期借款</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借款"/>
                        <w:tag w:val="_GBC_52980fcae0044015be5851cab1ab35c1"/>
                        <w:id w:val="6771053"/>
                        <w:lock w:val="sdtLocked"/>
                      </w:sdtPr>
                      <w:sdtContent>
                        <w:r w:rsidR="00555DB1">
                          <w:rPr>
                            <w:color w:val="000000" w:themeColor="text1"/>
                            <w:szCs w:val="21"/>
                          </w:rPr>
                          <w:t>590,001,643.33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借款"/>
                        <w:tag w:val="_GBC_affdfe1443e645f781d0158176f7a487"/>
                        <w:id w:val="6771056"/>
                        <w:lock w:val="sdtLocked"/>
                      </w:sdtPr>
                      <w:sdtContent>
                        <w:r w:rsidR="00BF4D31">
                          <w:rPr>
                            <w:color w:val="000000" w:themeColor="text1"/>
                            <w:szCs w:val="21"/>
                          </w:rPr>
                          <w:t>295,495,755.48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应付债券</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债券"/>
                        <w:tag w:val="_GBC_42f335f3fdf64cd9be702195ed1cb72a"/>
                        <w:id w:val="6771062"/>
                        <w:lock w:val="sdtLocked"/>
                      </w:sdtPr>
                      <w:sdtContent>
                        <w:r w:rsidR="00555DB1">
                          <w:rPr>
                            <w:color w:val="000000" w:themeColor="text1"/>
                            <w:szCs w:val="21"/>
                          </w:rPr>
                          <w:t>56,959,619,122.31</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债券"/>
                        <w:tag w:val="_GBC_188dabe29d7742758acd860214bcf395"/>
                        <w:id w:val="6771065"/>
                        <w:lock w:val="sdtLocked"/>
                      </w:sdtPr>
                      <w:sdtContent>
                        <w:r w:rsidR="00BF4D31">
                          <w:rPr>
                            <w:color w:val="000000" w:themeColor="text1"/>
                            <w:szCs w:val="21"/>
                          </w:rPr>
                          <w:t>9,982,485,805.80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长期应付款</w:t>
                    </w:r>
                  </w:p>
                </w:tc>
                <w:sdt>
                  <w:sdtPr>
                    <w:rPr>
                      <w:color w:val="000000" w:themeColor="text1"/>
                      <w:szCs w:val="21"/>
                    </w:rPr>
                    <w:alias w:val="长期应付款"/>
                    <w:tag w:val="_GBC_d6ba0842cbb841a2b3602ef7af4bffd7"/>
                    <w:id w:val="388226061"/>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长期应付款"/>
                    <w:tag w:val="_GBC_adce2b1860d14e5a98f597f4fdefb514"/>
                    <w:id w:val="-285283613"/>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长期应付职工薪酬</w:t>
                    </w:r>
                  </w:p>
                </w:tc>
                <w:sdt>
                  <w:sdtPr>
                    <w:rPr>
                      <w:color w:val="000000" w:themeColor="text1"/>
                      <w:szCs w:val="21"/>
                    </w:rPr>
                    <w:alias w:val="长期应付职工薪酬"/>
                    <w:tag w:val="_GBC_a6b8755d82434460b0fe94358d657cf6"/>
                    <w:id w:val="-298535832"/>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555DB1" w:rsidP="00C92C47">
                        <w:pPr>
                          <w:jc w:val="right"/>
                          <w:rPr>
                            <w:color w:val="000000" w:themeColor="text1"/>
                            <w:szCs w:val="21"/>
                          </w:rPr>
                        </w:pPr>
                        <w:r>
                          <w:rPr>
                            <w:color w:val="000000" w:themeColor="text1"/>
                            <w:szCs w:val="21"/>
                          </w:rPr>
                          <w:t>787,540,000.00</w:t>
                        </w:r>
                      </w:p>
                    </w:tc>
                  </w:sdtContent>
                </w:sdt>
                <w:sdt>
                  <w:sdtPr>
                    <w:rPr>
                      <w:color w:val="000000" w:themeColor="text1"/>
                      <w:szCs w:val="21"/>
                    </w:rPr>
                    <w:alias w:val="长期应付职工薪酬"/>
                    <w:tag w:val="_GBC_5d82d69c92634b18b4b6cbb9452b7a9e"/>
                    <w:id w:val="706616564"/>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BF4D31" w:rsidP="00C92C47">
                        <w:pPr>
                          <w:jc w:val="right"/>
                          <w:rPr>
                            <w:color w:val="000000" w:themeColor="text1"/>
                            <w:szCs w:val="21"/>
                          </w:rPr>
                        </w:pPr>
                        <w:r>
                          <w:rPr>
                            <w:color w:val="000000" w:themeColor="text1"/>
                            <w:szCs w:val="21"/>
                          </w:rPr>
                          <w:t>1,813,598,899.06</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专项应付款</w:t>
                    </w:r>
                  </w:p>
                </w:tc>
                <w:sdt>
                  <w:sdtPr>
                    <w:rPr>
                      <w:color w:val="000000" w:themeColor="text1"/>
                      <w:szCs w:val="21"/>
                    </w:rPr>
                    <w:alias w:val="专项应付款"/>
                    <w:tag w:val="_GBC_846aa8e4702342228056a6b5d72762e0"/>
                    <w:id w:val="-130474280"/>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专项应付款"/>
                    <w:tag w:val="_GBC_e8170f141e9b4b2882c22dd7513bc79b"/>
                    <w:id w:val="-198311920"/>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递延所得税负债</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贷项合计"/>
                        <w:tag w:val="_GBC_0d5f0d25162243b18ac163030c2ea076"/>
                        <w:id w:val="6771071"/>
                        <w:lock w:val="sdtLocked"/>
                      </w:sdtPr>
                      <w:sdtContent>
                        <w:r w:rsidR="00555DB1">
                          <w:rPr>
                            <w:color w:val="000000" w:themeColor="text1"/>
                            <w:szCs w:val="21"/>
                          </w:rPr>
                          <w:t>254,593,793.47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贷项合计"/>
                        <w:tag w:val="_GBC_d52d4472fb964ab795e8effba93ba9c8"/>
                        <w:id w:val="6771074"/>
                        <w:lock w:val="sdtLocked"/>
                      </w:sdtPr>
                      <w:sdtContent>
                        <w:r w:rsidR="00BF4D31">
                          <w:rPr>
                            <w:color w:val="000000" w:themeColor="text1"/>
                            <w:szCs w:val="21"/>
                          </w:rPr>
                          <w:t>359,672,716.44</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递延收益</w:t>
                    </w:r>
                  </w:p>
                </w:tc>
                <w:sdt>
                  <w:sdtPr>
                    <w:rPr>
                      <w:color w:val="000000" w:themeColor="text1"/>
                      <w:szCs w:val="21"/>
                    </w:rPr>
                    <w:alias w:val="递延收益"/>
                    <w:tag w:val="_GBC_cc4fc1b1b71b47519badf8431be87d63"/>
                    <w:id w:val="-1102100145"/>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555DB1" w:rsidP="00C92C47">
                        <w:pPr>
                          <w:jc w:val="right"/>
                          <w:rPr>
                            <w:color w:val="000000" w:themeColor="text1"/>
                            <w:szCs w:val="21"/>
                          </w:rPr>
                        </w:pPr>
                        <w:r>
                          <w:rPr>
                            <w:color w:val="000000" w:themeColor="text1"/>
                            <w:szCs w:val="21"/>
                          </w:rPr>
                          <w:t>126,000,000.00</w:t>
                        </w:r>
                      </w:p>
                    </w:tc>
                  </w:sdtContent>
                </w:sdt>
                <w:sdt>
                  <w:sdtPr>
                    <w:rPr>
                      <w:color w:val="000000" w:themeColor="text1"/>
                      <w:szCs w:val="21"/>
                    </w:rPr>
                    <w:alias w:val="递延收益"/>
                    <w:tag w:val="_GBC_bea9a23454284cfdb0e58d2a90eaef29"/>
                    <w:id w:val="-556161505"/>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BF4D31" w:rsidP="00C92C47">
                        <w:pPr>
                          <w:jc w:val="right"/>
                          <w:rPr>
                            <w:color w:val="000000" w:themeColor="text1"/>
                            <w:szCs w:val="21"/>
                          </w:rPr>
                        </w:pPr>
                        <w:r>
                          <w:rPr>
                            <w:color w:val="000000" w:themeColor="text1"/>
                            <w:szCs w:val="21"/>
                          </w:rPr>
                          <w:t>126,000,000.00</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其他负债</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负债"/>
                        <w:tag w:val="_GBC_b52119140a6a4183a87503846d11b98e"/>
                        <w:id w:val="6771080"/>
                        <w:lock w:val="sdtLocked"/>
                      </w:sdtPr>
                      <w:sdtContent>
                        <w:r w:rsidR="00F55A3E">
                          <w:rPr>
                            <w:color w:val="000000" w:themeColor="text1"/>
                            <w:szCs w:val="21"/>
                          </w:rPr>
                          <w:t>171,206,070.09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负债"/>
                        <w:tag w:val="_GBC_32e028c17e3e43998d1f10ea2d4e5f89"/>
                        <w:id w:val="6771083"/>
                        <w:lock w:val="sdtLocked"/>
                      </w:sdtPr>
                      <w:sdtContent>
                        <w:r w:rsidR="00BF4D31">
                          <w:rPr>
                            <w:color w:val="000000" w:themeColor="text1"/>
                            <w:szCs w:val="21"/>
                          </w:rPr>
                          <w:t>126,295,148.56</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142E3A">
                    <w:pPr>
                      <w:ind w:firstLineChars="200" w:firstLine="422"/>
                      <w:jc w:val="both"/>
                      <w:rPr>
                        <w:b/>
                      </w:rPr>
                    </w:pPr>
                    <w:r w:rsidRPr="00142E3A">
                      <w:rPr>
                        <w:b/>
                      </w:rPr>
                      <w:t>负债合计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合计"/>
                        <w:tag w:val="_GBC_ac329f7bdc1f4bbda8aa83e6c2a6416c"/>
                        <w:id w:val="6771089"/>
                        <w:lock w:val="sdtLocked"/>
                      </w:sdtPr>
                      <w:sdtContent>
                        <w:r w:rsidR="00555DB1" w:rsidRPr="00142E3A">
                          <w:rPr>
                            <w:b/>
                            <w:color w:val="000000" w:themeColor="text1"/>
                            <w:szCs w:val="21"/>
                          </w:rPr>
                          <w:t>251,264,069,989.71</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合计"/>
                        <w:tag w:val="_GBC_eade152efee345f2b404cdfe1b14bd07"/>
                        <w:id w:val="6771092"/>
                        <w:lock w:val="sdtLocked"/>
                      </w:sdtPr>
                      <w:sdtContent>
                        <w:r w:rsidR="00BF4D31" w:rsidRPr="00142E3A">
                          <w:rPr>
                            <w:b/>
                            <w:color w:val="000000" w:themeColor="text1"/>
                            <w:szCs w:val="21"/>
                          </w:rPr>
                          <w:t>151,811,889,342.09</w:t>
                        </w:r>
                      </w:sdtContent>
                    </w:sdt>
                  </w:p>
                </w:tc>
              </w:tr>
              <w:tr w:rsidR="00A500C4" w:rsidTr="00A57CA9">
                <w:tc>
                  <w:tcPr>
                    <w:tcW w:w="2670" w:type="pct"/>
                    <w:tcBorders>
                      <w:right w:val="single" w:sz="4" w:space="0" w:color="auto"/>
                    </w:tcBorders>
                    <w:vAlign w:val="center"/>
                  </w:tcPr>
                  <w:p w:rsidR="00A500C4" w:rsidRDefault="00DC10B6" w:rsidP="00C92C47">
                    <w:pPr>
                      <w:jc w:val="both"/>
                      <w:rPr>
                        <w:b/>
                        <w:bCs/>
                      </w:rPr>
                    </w:pPr>
                    <w:r>
                      <w:rPr>
                        <w:rFonts w:hint="eastAsia"/>
                        <w:b/>
                        <w:bCs/>
                      </w:rPr>
                      <w:t>所有者权益（或</w:t>
                    </w:r>
                    <w:r>
                      <w:rPr>
                        <w:b/>
                        <w:bCs/>
                      </w:rPr>
                      <w:t>股东权益</w:t>
                    </w:r>
                    <w:r>
                      <w:rPr>
                        <w:rFonts w:hint="eastAsia"/>
                        <w:b/>
                        <w:bCs/>
                      </w:rPr>
                      <w:t>）</w:t>
                    </w:r>
                    <w:r>
                      <w:rPr>
                        <w:b/>
                        <w:bCs/>
                      </w:rPr>
                      <w:t>：</w:t>
                    </w:r>
                  </w:p>
                </w:tc>
                <w:tc>
                  <w:tcPr>
                    <w:tcW w:w="1150" w:type="pct"/>
                    <w:tcBorders>
                      <w:left w:val="single" w:sz="4" w:space="0" w:color="auto"/>
                      <w:right w:val="single" w:sz="4" w:space="0" w:color="auto"/>
                    </w:tcBorders>
                    <w:vAlign w:val="center"/>
                  </w:tcPr>
                  <w:p w:rsidR="00A500C4" w:rsidRDefault="00A500C4" w:rsidP="00C92C47">
                    <w:pPr>
                      <w:jc w:val="right"/>
                      <w:rPr>
                        <w:color w:val="000000" w:themeColor="text1"/>
                        <w:szCs w:val="21"/>
                      </w:rPr>
                    </w:pPr>
                  </w:p>
                </w:tc>
                <w:tc>
                  <w:tcPr>
                    <w:tcW w:w="1180" w:type="pct"/>
                    <w:tcBorders>
                      <w:left w:val="single" w:sz="4" w:space="0" w:color="auto"/>
                    </w:tcBorders>
                    <w:vAlign w:val="center"/>
                  </w:tcPr>
                  <w:p w:rsidR="00A500C4" w:rsidRDefault="00A500C4" w:rsidP="00C92C47">
                    <w:pPr>
                      <w:jc w:val="right"/>
                      <w:rPr>
                        <w:color w:val="000000" w:themeColor="text1"/>
                        <w:szCs w:val="21"/>
                      </w:rPr>
                    </w:pPr>
                  </w:p>
                </w:tc>
              </w:tr>
              <w:tr w:rsidR="00A500C4" w:rsidTr="00A57CA9">
                <w:tc>
                  <w:tcPr>
                    <w:tcW w:w="2670" w:type="pct"/>
                    <w:tcBorders>
                      <w:top w:val="outset" w:sz="6" w:space="0" w:color="auto"/>
                      <w:left w:val="outset" w:sz="6" w:space="0" w:color="auto"/>
                      <w:bottom w:val="outset" w:sz="6" w:space="0" w:color="auto"/>
                      <w:right w:val="single" w:sz="4" w:space="0" w:color="auto"/>
                    </w:tcBorders>
                    <w:vAlign w:val="center"/>
                  </w:tcPr>
                  <w:p w:rsidR="00A500C4" w:rsidRDefault="00DC10B6" w:rsidP="00C92C47">
                    <w:pPr>
                      <w:ind w:firstLineChars="100" w:firstLine="210"/>
                      <w:jc w:val="both"/>
                    </w:pPr>
                    <w:r>
                      <w:rPr>
                        <w:rFonts w:hint="eastAsia"/>
                      </w:rPr>
                      <w:t>实收资本（或</w:t>
                    </w:r>
                    <w:r>
                      <w:t>股本</w:t>
                    </w:r>
                    <w:r>
                      <w:rPr>
                        <w:rFonts w:hint="eastAsia"/>
                      </w:rPr>
                      <w:t>）</w:t>
                    </w:r>
                  </w:p>
                </w:tc>
                <w:tc>
                  <w:tcPr>
                    <w:tcW w:w="1150" w:type="pct"/>
                    <w:tcBorders>
                      <w:top w:val="outset" w:sz="6" w:space="0" w:color="auto"/>
                      <w:left w:val="single" w:sz="4" w:space="0" w:color="auto"/>
                      <w:bottom w:val="outset" w:sz="6" w:space="0" w:color="auto"/>
                      <w:right w:val="single" w:sz="4"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股本"/>
                        <w:tag w:val="_GBC_e5697070aaf44b6691aad2e042e07988"/>
                        <w:id w:val="6771098"/>
                        <w:lock w:val="sdtLocked"/>
                      </w:sdtPr>
                      <w:sdtContent>
                        <w:r w:rsidR="00555DB1">
                          <w:rPr>
                            <w:color w:val="000000" w:themeColor="text1"/>
                            <w:szCs w:val="21"/>
                          </w:rPr>
                          <w:t>5,808,135,529.00</w:t>
                        </w:r>
                      </w:sdtContent>
                    </w:sdt>
                  </w:p>
                </w:tc>
                <w:tc>
                  <w:tcPr>
                    <w:tcW w:w="1180" w:type="pct"/>
                    <w:tcBorders>
                      <w:top w:val="outset" w:sz="6" w:space="0" w:color="auto"/>
                      <w:left w:val="single" w:sz="4"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股本"/>
                        <w:tag w:val="_GBC_426534e2da2f40baabcc296f8328284c"/>
                        <w:id w:val="6771101"/>
                        <w:lock w:val="sdtLocked"/>
                      </w:sdtPr>
                      <w:sdtContent>
                        <w:r w:rsidR="00BF4D31">
                          <w:rPr>
                            <w:color w:val="000000" w:themeColor="text1"/>
                            <w:szCs w:val="21"/>
                          </w:rPr>
                          <w:t>5,808,135,529.00</w:t>
                        </w:r>
                      </w:sdtContent>
                    </w:sdt>
                  </w:p>
                </w:tc>
              </w:tr>
              <w:tr w:rsidR="00A500C4" w:rsidTr="00A57CA9">
                <w:tc>
                  <w:tcPr>
                    <w:tcW w:w="2670" w:type="pct"/>
                    <w:tcBorders>
                      <w:top w:val="outset" w:sz="6" w:space="0" w:color="auto"/>
                      <w:left w:val="outset" w:sz="6" w:space="0" w:color="auto"/>
                      <w:bottom w:val="outset" w:sz="6" w:space="0" w:color="auto"/>
                      <w:right w:val="single" w:sz="4" w:space="0" w:color="auto"/>
                    </w:tcBorders>
                    <w:vAlign w:val="center"/>
                  </w:tcPr>
                  <w:p w:rsidR="00A500C4" w:rsidRDefault="00DC10B6" w:rsidP="00C92C47">
                    <w:pPr>
                      <w:ind w:firstLineChars="100" w:firstLine="210"/>
                      <w:jc w:val="both"/>
                    </w:pPr>
                    <w:r>
                      <w:rPr>
                        <w:rFonts w:hint="eastAsia"/>
                      </w:rPr>
                      <w:t>其他权益工具</w:t>
                    </w:r>
                  </w:p>
                </w:tc>
                <w:sdt>
                  <w:sdtPr>
                    <w:rPr>
                      <w:color w:val="000000" w:themeColor="text1"/>
                      <w:szCs w:val="21"/>
                    </w:rPr>
                    <w:alias w:val="其他权益工具"/>
                    <w:tag w:val="_GBC_4d4911a097184841b2a7be088503466e"/>
                    <w:id w:val="1223485272"/>
                    <w:lock w:val="sdtLocked"/>
                  </w:sdtPr>
                  <w:sdtContent>
                    <w:tc>
                      <w:tcPr>
                        <w:tcW w:w="1150" w:type="pct"/>
                        <w:tcBorders>
                          <w:top w:val="outset" w:sz="6" w:space="0" w:color="auto"/>
                          <w:left w:val="single" w:sz="4" w:space="0" w:color="auto"/>
                          <w:bottom w:val="outset" w:sz="6" w:space="0" w:color="auto"/>
                          <w:right w:val="single" w:sz="4"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其他权益工具"/>
                    <w:tag w:val="_GBC_3e35c51ee9c24085946e09a81ae707fd"/>
                    <w:id w:val="1420300909"/>
                    <w:lock w:val="sdtLocked"/>
                  </w:sdtPr>
                  <w:sdtContent>
                    <w:tc>
                      <w:tcPr>
                        <w:tcW w:w="1180" w:type="pct"/>
                        <w:tcBorders>
                          <w:top w:val="outset" w:sz="6" w:space="0" w:color="auto"/>
                          <w:left w:val="single" w:sz="4"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资本公积</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资本公积"/>
                        <w:tag w:val="_GBC_16b8a347adc0416ab352f630bbbefb8a"/>
                        <w:id w:val="6771107"/>
                        <w:lock w:val="sdtLocked"/>
                      </w:sdtPr>
                      <w:sdtContent>
                        <w:r w:rsidR="00555DB1">
                          <w:rPr>
                            <w:color w:val="000000" w:themeColor="text1"/>
                            <w:szCs w:val="21"/>
                          </w:rPr>
                          <w:t>19,403,877,003.80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资本公积"/>
                        <w:tag w:val="_GBC_84c4621404c34900b2080943d3d06178"/>
                        <w:id w:val="6771110"/>
                        <w:lock w:val="sdtLocked"/>
                      </w:sdtPr>
                      <w:sdtContent>
                        <w:r w:rsidR="00BF4D31">
                          <w:rPr>
                            <w:color w:val="000000" w:themeColor="text1"/>
                            <w:szCs w:val="21"/>
                          </w:rPr>
                          <w:t>19,403,877,003.80</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减：库存股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库存股"/>
                        <w:tag w:val="_GBC_f9c843c084b047a1acea9d854b4a3d0a"/>
                        <w:id w:val="6771113"/>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库存股"/>
                        <w:tag w:val="_GBC_74692f16069e4842ab84c000c5eb5fe6"/>
                        <w:id w:val="6771116"/>
                        <w:lock w:val="sdtLocked"/>
                      </w:sdtPr>
                      <w:sdtContent>
                        <w:r w:rsidR="00E371EE" w:rsidRPr="00E95B5D">
                          <w:rPr>
                            <w:rFonts w:cs="宋体" w:hint="eastAsia"/>
                            <w:szCs w:val="21"/>
                          </w:rPr>
                          <w:t>-</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其他综合收益</w:t>
                    </w:r>
                  </w:p>
                </w:tc>
                <w:sdt>
                  <w:sdtPr>
                    <w:rPr>
                      <w:color w:val="000000" w:themeColor="text1"/>
                      <w:szCs w:val="21"/>
                    </w:rPr>
                    <w:alias w:val="其他综合收益（资产负债表项目）"/>
                    <w:tag w:val="_GBC_dd9e9d09fec246719a31536187d6f3e6"/>
                    <w:id w:val="-1133253899"/>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3372BD" w:rsidP="00C92C47">
                        <w:pPr>
                          <w:jc w:val="right"/>
                          <w:rPr>
                            <w:color w:val="000000" w:themeColor="text1"/>
                            <w:szCs w:val="21"/>
                          </w:rPr>
                        </w:pPr>
                        <w:r>
                          <w:rPr>
                            <w:rFonts w:hint="eastAsia"/>
                            <w:color w:val="000000" w:themeColor="text1"/>
                            <w:szCs w:val="21"/>
                          </w:rPr>
                          <w:t>-</w:t>
                        </w:r>
                        <w:r w:rsidR="00555DB1">
                          <w:rPr>
                            <w:color w:val="000000" w:themeColor="text1"/>
                            <w:szCs w:val="21"/>
                          </w:rPr>
                          <w:t>134,769,465.67</w:t>
                        </w:r>
                      </w:p>
                    </w:tc>
                  </w:sdtContent>
                </w:sdt>
                <w:sdt>
                  <w:sdtPr>
                    <w:rPr>
                      <w:color w:val="000000" w:themeColor="text1"/>
                      <w:szCs w:val="21"/>
                    </w:rPr>
                    <w:alias w:val="其他综合收益（资产负债表项目）"/>
                    <w:tag w:val="_GBC_5dafa074176f4b099b55a557b4826ea2"/>
                    <w:id w:val="716165125"/>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626DA0" w:rsidP="00C92C47">
                        <w:pPr>
                          <w:jc w:val="right"/>
                          <w:rPr>
                            <w:color w:val="000000" w:themeColor="text1"/>
                            <w:szCs w:val="21"/>
                          </w:rPr>
                        </w:pPr>
                        <w:r>
                          <w:rPr>
                            <w:rFonts w:hint="eastAsia"/>
                            <w:color w:val="000000" w:themeColor="text1"/>
                            <w:szCs w:val="21"/>
                          </w:rPr>
                          <w:t>-</w:t>
                        </w:r>
                        <w:r w:rsidR="00BF4D31">
                          <w:rPr>
                            <w:color w:val="000000" w:themeColor="text1"/>
                            <w:szCs w:val="21"/>
                          </w:rPr>
                          <w:t>14,644,207.44</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专项储备</w:t>
                    </w:r>
                  </w:p>
                </w:tc>
                <w:sdt>
                  <w:sdtPr>
                    <w:rPr>
                      <w:color w:val="000000" w:themeColor="text1"/>
                      <w:szCs w:val="21"/>
                    </w:rPr>
                    <w:alias w:val="专项储备"/>
                    <w:tag w:val="_GBC_67c1efa4c41d4a3d8cc0ea77e63f20b3"/>
                    <w:id w:val="-72051977"/>
                    <w:lock w:val="sdtLocked"/>
                  </w:sdtPr>
                  <w:sdtContent>
                    <w:tc>
                      <w:tcPr>
                        <w:tcW w:w="115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专项储备"/>
                    <w:tag w:val="_GBC_4f1cfb76b2c5479e9ce6c7ca9a5a5fbf"/>
                    <w:id w:val="-2027168641"/>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盈余公积</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盈余公积"/>
                        <w:tag w:val="_GBC_c21fb6fe9a5d4d2790cfbcdb46a16527"/>
                        <w:id w:val="6771146"/>
                        <w:lock w:val="sdtLocked"/>
                      </w:sdtPr>
                      <w:sdtContent>
                        <w:r w:rsidR="00555DB1">
                          <w:rPr>
                            <w:color w:val="000000" w:themeColor="text1"/>
                            <w:szCs w:val="21"/>
                          </w:rPr>
                          <w:t>2,400,210,713.47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盈余公积"/>
                        <w:tag w:val="_GBC_08e12b1317db47ef9e491f0b65955152"/>
                        <w:id w:val="6771149"/>
                        <w:lock w:val="sdtLocked"/>
                      </w:sdtPr>
                      <w:sdtContent>
                        <w:r w:rsidR="00BF4D31">
                          <w:rPr>
                            <w:color w:val="000000" w:themeColor="text1"/>
                            <w:szCs w:val="21"/>
                          </w:rPr>
                          <w:t>2,400,210,713.47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一般风险准备</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一般风险准备"/>
                        <w:tag w:val="_GBC_690e386522854e5696cf5372d11de311"/>
                        <w:id w:val="6771152"/>
                        <w:lock w:val="sdtLocked"/>
                      </w:sdtPr>
                      <w:sdtContent>
                        <w:r w:rsidR="00555DB1">
                          <w:rPr>
                            <w:color w:val="000000" w:themeColor="text1"/>
                            <w:szCs w:val="21"/>
                          </w:rPr>
                          <w:t>4,671,608,420.38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一般风险准备"/>
                        <w:tag w:val="_GBC_45cd389bc6d54ec9becfd6c0f2afaa02"/>
                        <w:id w:val="6771155"/>
                        <w:lock w:val="sdtLocked"/>
                      </w:sdtPr>
                      <w:sdtContent>
                        <w:r w:rsidR="00BF4D31">
                          <w:rPr>
                            <w:color w:val="000000" w:themeColor="text1"/>
                            <w:szCs w:val="21"/>
                          </w:rPr>
                          <w:t>4,671,608,420.38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未分配利润</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未分配利润"/>
                        <w:tag w:val="_GBC_1d93a82c90d3444b9173212c87a33949"/>
                        <w:id w:val="6771158"/>
                        <w:lock w:val="sdtLocked"/>
                      </w:sdtPr>
                      <w:sdtContent>
                        <w:r w:rsidR="00555DB1">
                          <w:rPr>
                            <w:color w:val="000000" w:themeColor="text1"/>
                            <w:szCs w:val="21"/>
                          </w:rPr>
                          <w:t>13,635,046,862.37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未分配利润"/>
                        <w:tag w:val="_GBC_a3d9b4b6a5cf4dccba37a47304b12d27"/>
                        <w:id w:val="6771161"/>
                        <w:lock w:val="sdtLocked"/>
                      </w:sdtPr>
                      <w:sdtContent>
                        <w:r w:rsidR="00BF4D31">
                          <w:rPr>
                            <w:color w:val="000000" w:themeColor="text1"/>
                            <w:szCs w:val="21"/>
                          </w:rPr>
                          <w:t>9,268,062,186.17</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外币报表折算差额</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外币报表折算差额"/>
                        <w:tag w:val="_GBC_4bb98e0d2cb34330b5e35991a19ab38f"/>
                        <w:id w:val="6771164"/>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外币报表折算差额"/>
                        <w:tag w:val="_GBC_73d69e4fccbc4578955dfbda36004b67"/>
                        <w:id w:val="6771167"/>
                        <w:lock w:val="sdtLocked"/>
                      </w:sdtPr>
                      <w:sdtContent>
                        <w:r w:rsidR="00E371EE" w:rsidRPr="00E95B5D">
                          <w:rPr>
                            <w:rFonts w:cs="宋体" w:hint="eastAsia"/>
                            <w:szCs w:val="21"/>
                          </w:rPr>
                          <w:t>-</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bookmarkStart w:id="5" w:name="OLE_LINK7"/>
                    <w:bookmarkStart w:id="6" w:name="OLE_LINK8"/>
                    <w:r>
                      <w:t>归属于母公司</w:t>
                    </w:r>
                    <w:bookmarkEnd w:id="5"/>
                    <w:bookmarkEnd w:id="6"/>
                    <w:r>
                      <w:rPr>
                        <w:rFonts w:hint="eastAsia"/>
                      </w:rPr>
                      <w:t>所有者权益（或股东</w:t>
                    </w:r>
                    <w:r>
                      <w:t>权益</w:t>
                    </w:r>
                    <w:r>
                      <w:rPr>
                        <w:rFonts w:hint="eastAsia"/>
                      </w:rPr>
                      <w:t>）</w:t>
                    </w:r>
                    <w:r>
                      <w:t>合计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归属于母公司所有者权益合计"/>
                        <w:tag w:val="_GBC_50876027584c45ebb5f9f7ee4cbadbb1"/>
                        <w:id w:val="6771170"/>
                        <w:lock w:val="sdtLocked"/>
                      </w:sdtPr>
                      <w:sdtContent>
                        <w:r w:rsidR="00555DB1">
                          <w:rPr>
                            <w:color w:val="000000" w:themeColor="text1"/>
                            <w:szCs w:val="21"/>
                          </w:rPr>
                          <w:t>45,784,109,063.35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归属于母公司所有者权益合计"/>
                        <w:tag w:val="_GBC_99c3087937844cd6bfb8d2f94a3eaa7c"/>
                        <w:id w:val="6771173"/>
                        <w:lock w:val="sdtLocked"/>
                      </w:sdtPr>
                      <w:sdtContent>
                        <w:r w:rsidR="00BF4D31">
                          <w:rPr>
                            <w:color w:val="000000" w:themeColor="text1"/>
                            <w:szCs w:val="21"/>
                          </w:rPr>
                          <w:t>41,537,249,645.38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少数股东权益</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少数股东权益"/>
                        <w:tag w:val="_GBC_c19de8341a3348e193c2f17bd50fcfd3"/>
                        <w:id w:val="6771176"/>
                        <w:lock w:val="sdtLocked"/>
                      </w:sdtPr>
                      <w:sdtContent>
                        <w:r w:rsidR="00555DB1">
                          <w:rPr>
                            <w:color w:val="000000" w:themeColor="text1"/>
                            <w:szCs w:val="21"/>
                          </w:rPr>
                          <w:t>70,377,590.57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少数股东权益"/>
                        <w:tag w:val="_GBC_dfc9989a4e1c4ae5816d18dc6cf18c6c"/>
                        <w:id w:val="6771179"/>
                        <w:lock w:val="sdtLocked"/>
                      </w:sdtPr>
                      <w:sdtContent>
                        <w:r w:rsidR="00BF4D31">
                          <w:rPr>
                            <w:color w:val="000000" w:themeColor="text1"/>
                            <w:szCs w:val="21"/>
                          </w:rPr>
                          <w:t>58,911,510.28</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142E3A">
                    <w:pPr>
                      <w:ind w:firstLineChars="200" w:firstLine="422"/>
                      <w:jc w:val="both"/>
                      <w:rPr>
                        <w:b/>
                      </w:rPr>
                    </w:pPr>
                    <w:r w:rsidRPr="00142E3A">
                      <w:rPr>
                        <w:rFonts w:hint="eastAsia"/>
                        <w:b/>
                      </w:rPr>
                      <w:t>所有者权益（或股东</w:t>
                    </w:r>
                    <w:r w:rsidRPr="00142E3A">
                      <w:rPr>
                        <w:b/>
                      </w:rPr>
                      <w:t>权益</w:t>
                    </w:r>
                    <w:r w:rsidRPr="00142E3A">
                      <w:rPr>
                        <w:rFonts w:hint="eastAsia"/>
                        <w:b/>
                      </w:rPr>
                      <w:t>）</w:t>
                    </w:r>
                    <w:r w:rsidRPr="00142E3A">
                      <w:rPr>
                        <w:b/>
                      </w:rPr>
                      <w:t>合计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股东权益合计"/>
                        <w:tag w:val="_GBC_dc79e352958e47dfb437bdad026fd207"/>
                        <w:id w:val="6771182"/>
                        <w:lock w:val="sdtLocked"/>
                      </w:sdtPr>
                      <w:sdtContent>
                        <w:r w:rsidR="00BF4D31" w:rsidRPr="00142E3A">
                          <w:rPr>
                            <w:b/>
                            <w:color w:val="000000" w:themeColor="text1"/>
                            <w:szCs w:val="21"/>
                          </w:rPr>
                          <w:t>45,854,486,653.92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股东权益合计"/>
                        <w:tag w:val="_GBC_d02340193dcf49acae82ad9f39540690"/>
                        <w:id w:val="6771185"/>
                        <w:lock w:val="sdtLocked"/>
                      </w:sdtPr>
                      <w:sdtContent>
                        <w:r w:rsidR="00BF4D31" w:rsidRPr="00142E3A">
                          <w:rPr>
                            <w:b/>
                            <w:color w:val="000000" w:themeColor="text1"/>
                            <w:szCs w:val="21"/>
                          </w:rPr>
                          <w:t>41,596,161,155.66</w:t>
                        </w:r>
                      </w:sdtContent>
                    </w:sdt>
                  </w:p>
                </w:tc>
              </w:tr>
              <w:tr w:rsidR="00A500C4" w:rsidTr="00A57CA9">
                <w:tc>
                  <w:tcPr>
                    <w:tcW w:w="2670" w:type="pct"/>
                    <w:tcBorders>
                      <w:top w:val="outset" w:sz="6" w:space="0" w:color="auto"/>
                      <w:left w:val="outset" w:sz="6" w:space="0" w:color="auto"/>
                      <w:bottom w:val="outset" w:sz="6" w:space="0" w:color="auto"/>
                      <w:right w:val="outset" w:sz="6" w:space="0" w:color="auto"/>
                    </w:tcBorders>
                    <w:tcMar>
                      <w:left w:w="57" w:type="dxa"/>
                      <w:right w:w="57" w:type="dxa"/>
                    </w:tcMar>
                    <w:vAlign w:val="center"/>
                  </w:tcPr>
                  <w:p w:rsidR="00A500C4" w:rsidRPr="00142E3A" w:rsidRDefault="00DC10B6" w:rsidP="00142E3A">
                    <w:pPr>
                      <w:ind w:firstLineChars="200" w:firstLine="422"/>
                      <w:jc w:val="both"/>
                      <w:rPr>
                        <w:b/>
                      </w:rPr>
                    </w:pPr>
                    <w:r w:rsidRPr="00142E3A">
                      <w:rPr>
                        <w:b/>
                      </w:rPr>
                      <w:t>负债和</w:t>
                    </w:r>
                    <w:r w:rsidRPr="00142E3A">
                      <w:rPr>
                        <w:rFonts w:hint="eastAsia"/>
                        <w:b/>
                      </w:rPr>
                      <w:t>所有者权益（或股东权益）总计</w:t>
                    </w:r>
                  </w:p>
                </w:tc>
                <w:tc>
                  <w:tcPr>
                    <w:tcW w:w="115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和股东权益合计"/>
                        <w:tag w:val="_GBC_9e9c7f945eae490f8bee4db5aeb6fe61"/>
                        <w:id w:val="6771188"/>
                        <w:lock w:val="sdtLocked"/>
                      </w:sdtPr>
                      <w:sdtContent>
                        <w:r w:rsidR="00BF4D31" w:rsidRPr="00142E3A">
                          <w:rPr>
                            <w:b/>
                            <w:color w:val="000000" w:themeColor="text1"/>
                            <w:szCs w:val="21"/>
                          </w:rPr>
                          <w:t>297,118,556,643.63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和股东权益合计"/>
                        <w:tag w:val="_GBC_f4bfee2962314fda9c0a7ff97e649cbe"/>
                        <w:id w:val="6771191"/>
                        <w:lock w:val="sdtLocked"/>
                      </w:sdtPr>
                      <w:sdtContent>
                        <w:r w:rsidR="00BF4D31" w:rsidRPr="00142E3A">
                          <w:rPr>
                            <w:b/>
                            <w:color w:val="000000" w:themeColor="text1"/>
                            <w:szCs w:val="21"/>
                          </w:rPr>
                          <w:t>193,408,050,497.75</w:t>
                        </w:r>
                      </w:sdtContent>
                    </w:sdt>
                  </w:p>
                </w:tc>
              </w:tr>
            </w:tbl>
            <w:p w:rsidR="00A500C4" w:rsidRDefault="00DC10B6">
              <w:pPr>
                <w:ind w:rightChars="-73" w:right="-153"/>
                <w:rPr>
                  <w:b/>
                  <w:bCs/>
                  <w:color w:val="008000"/>
                  <w:u w:val="single"/>
                </w:rPr>
              </w:pPr>
              <w:r>
                <w:t>法定代表人</w:t>
              </w:r>
              <w:r>
                <w:rPr>
                  <w:rFonts w:hint="eastAsia"/>
                </w:rPr>
                <w:t>：</w:t>
              </w:r>
              <w:sdt>
                <w:sdtPr>
                  <w:rPr>
                    <w:rFonts w:hint="eastAsia"/>
                  </w:rPr>
                  <w:alias w:val="公司法定代表人"/>
                  <w:tag w:val="_GBC_5434d2d5f9014d31bfdb1536ff8d818e"/>
                  <w:id w:val="1510866144"/>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f138fed077a4400890b946b14d7197c5"/>
                  <w:id w:val="1955674924"/>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0bf8f34e70564bb5bc009f6cd9e0f5d4"/>
                  <w:id w:val="-11928723"/>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sdtContent>
        </w:sdt>
        <w:p w:rsidR="00A500C4" w:rsidRDefault="00A500C4"/>
        <w:p w:rsidR="00104FEB" w:rsidRDefault="00104FEB"/>
        <w:p w:rsidR="00104FEB" w:rsidRDefault="00104FEB"/>
        <w:sdt>
          <w:sdtPr>
            <w:rPr>
              <w:rFonts w:hint="eastAsia"/>
              <w:b/>
              <w:bCs/>
            </w:rPr>
            <w:tag w:val="_GBC_c7723346a2f54d2a968f1f8c1def58ca"/>
            <w:id w:val="2070299978"/>
            <w:lock w:val="sdtLocked"/>
            <w:placeholder>
              <w:docPart w:val="GBC22222222222222222222222222222"/>
            </w:placeholder>
          </w:sdtPr>
          <w:sdtEndPr>
            <w:rPr>
              <w:b w:val="0"/>
              <w:bCs w:val="0"/>
            </w:rPr>
          </w:sdtEndPr>
          <w:sdtContent>
            <w:sdt>
              <w:sdtPr>
                <w:rPr>
                  <w:rFonts w:hint="eastAsia"/>
                  <w:b/>
                  <w:bCs/>
                </w:rPr>
                <w:tag w:val="_GBC_5fa2fa8702b44980be7f54526d72a51d"/>
                <w:id w:val="-242019208"/>
                <w:lock w:val="sdtLocked"/>
                <w:placeholder>
                  <w:docPart w:val="GBC22222222222222222222222222222"/>
                </w:placeholder>
              </w:sdtPr>
              <w:sdtEndPr>
                <w:rPr>
                  <w:b w:val="0"/>
                  <w:bCs w:val="0"/>
                </w:rPr>
              </w:sdtEndPr>
              <w:sdtContent>
                <w:sdt>
                  <w:sdtPr>
                    <w:rPr>
                      <w:rFonts w:hint="eastAsia"/>
                      <w:b/>
                      <w:bCs/>
                    </w:rPr>
                    <w:tag w:val="_GBC_cae1eeb5314e4f93b1bd0b6b31796e24"/>
                    <w:id w:val="-1463036185"/>
                    <w:lock w:val="sdtLocked"/>
                    <w:placeholder>
                      <w:docPart w:val="GBC22222222222222222222222222222"/>
                    </w:placeholder>
                  </w:sdtPr>
                  <w:sdtEndPr>
                    <w:rPr>
                      <w:b w:val="0"/>
                      <w:bCs w:val="0"/>
                    </w:rPr>
                  </w:sdtEndPr>
                  <w:sdtContent>
                    <w:p w:rsidR="00A500C4" w:rsidRDefault="00DC10B6">
                      <w:pPr>
                        <w:jc w:val="center"/>
                        <w:rPr>
                          <w:b/>
                          <w:bCs/>
                        </w:rPr>
                      </w:pPr>
                      <w:r>
                        <w:rPr>
                          <w:rFonts w:hint="eastAsia"/>
                          <w:b/>
                          <w:bCs/>
                        </w:rPr>
                        <w:t>母公司</w:t>
                      </w:r>
                      <w:r>
                        <w:rPr>
                          <w:b/>
                          <w:bCs/>
                        </w:rPr>
                        <w:t xml:space="preserve">资产负债表 </w:t>
                      </w:r>
                    </w:p>
                    <w:p w:rsidR="00A500C4" w:rsidRDefault="00DC10B6">
                      <w:pPr>
                        <w:jc w:val="center"/>
                        <w:rPr>
                          <w:b/>
                          <w:bCs/>
                        </w:rPr>
                      </w:pPr>
                      <w:r>
                        <w:rPr>
                          <w:rFonts w:hint="eastAsia"/>
                        </w:rPr>
                        <w:t>2015</w:t>
                      </w:r>
                      <w:r>
                        <w:t>年</w:t>
                      </w:r>
                      <w:r>
                        <w:rPr>
                          <w:rFonts w:hint="eastAsia"/>
                        </w:rPr>
                        <w:t>9</w:t>
                      </w:r>
                      <w:r>
                        <w:t>月3</w:t>
                      </w:r>
                      <w:r>
                        <w:rPr>
                          <w:rFonts w:hint="eastAsia"/>
                        </w:rPr>
                        <w:t>0</w:t>
                      </w:r>
                      <w:r>
                        <w:t>日</w:t>
                      </w:r>
                    </w:p>
                    <w:p w:rsidR="00A500C4" w:rsidRDefault="00DC10B6">
                      <w:r>
                        <w:t>编制单位:</w:t>
                      </w:r>
                      <w:sdt>
                        <w:sdtPr>
                          <w:alias w:val="公司法定中文名称"/>
                          <w:tag w:val="_GBC_4491e45883b04faab97f716dfaca27ff"/>
                          <w:id w:val="25988819"/>
                          <w:lock w:val="sdtLocked"/>
                          <w:placeholder>
                            <w:docPart w:val="GBC22222222222222222222222222222"/>
                          </w:placeholder>
                          <w:dataBinding w:prefixMappings="xmlns:clcid-cgi='clcid-cgi'" w:xpath="/*/clcid-cgi:GongSiFaDingZhongWenMingCheng" w:storeItemID="{42DEBF9A-6816-48AE-BADD-E3125C474CD9}"/>
                          <w:text/>
                        </w:sdtPr>
                        <w:sdtContent>
                          <w:r>
                            <w:t>招商证券股份有限公司</w:t>
                          </w:r>
                        </w:sdtContent>
                      </w:sdt>
                    </w:p>
                    <w:p w:rsidR="00A500C4" w:rsidRDefault="00DC10B6">
                      <w:pPr>
                        <w:wordWrap w:val="0"/>
                        <w:jc w:val="right"/>
                      </w:pPr>
                      <w:r>
                        <w:rPr>
                          <w:rFonts w:hint="eastAsia"/>
                        </w:rPr>
                        <w:t xml:space="preserve">       单位：</w:t>
                      </w:r>
                      <w:sdt>
                        <w:sdtPr>
                          <w:rPr>
                            <w:rFonts w:hint="eastAsia"/>
                          </w:rPr>
                          <w:alias w:val="单位_资产负债表"/>
                          <w:tag w:val="_GBC_8985004bf5e445b18de6ad51f8bf2014"/>
                          <w:id w:val="259888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资产负债表"/>
                          <w:tag w:val="_GBC_f2e2ac191f704e4b9f6a47f8be37f74b"/>
                          <w:id w:val="259888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资产负债表"/>
                          <w:tag w:val="_GBC_bd10fe9436ad4af1a951ce11e3a75a2f"/>
                          <w:id w:val="25988822"/>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5071"/>
                        <w:gridCol w:w="2385"/>
                        <w:gridCol w:w="2303"/>
                      </w:tblGrid>
                      <w:tr w:rsidR="00A500C4" w:rsidTr="00104FEB">
                        <w:trPr>
                          <w:tblHeader/>
                        </w:trPr>
                        <w:tc>
                          <w:tcPr>
                            <w:tcW w:w="2598" w:type="pct"/>
                            <w:tcBorders>
                              <w:top w:val="outset" w:sz="6" w:space="0" w:color="auto"/>
                              <w:left w:val="outset" w:sz="6" w:space="0" w:color="auto"/>
                              <w:bottom w:val="outset" w:sz="6" w:space="0" w:color="auto"/>
                              <w:right w:val="outset" w:sz="6" w:space="0" w:color="auto"/>
                            </w:tcBorders>
                          </w:tcPr>
                          <w:p w:rsidR="00A500C4" w:rsidRDefault="00DC10B6">
                            <w:pPr>
                              <w:jc w:val="center"/>
                              <w:rPr>
                                <w:b/>
                              </w:rPr>
                            </w:pPr>
                            <w:r>
                              <w:rPr>
                                <w:b/>
                              </w:rPr>
                              <w:t>项目</w:t>
                            </w:r>
                          </w:p>
                        </w:tc>
                        <w:tc>
                          <w:tcPr>
                            <w:tcW w:w="1222" w:type="pct"/>
                            <w:tcBorders>
                              <w:top w:val="outset" w:sz="6" w:space="0" w:color="auto"/>
                              <w:left w:val="outset" w:sz="6" w:space="0" w:color="auto"/>
                              <w:bottom w:val="outset" w:sz="6" w:space="0" w:color="auto"/>
                              <w:right w:val="outset" w:sz="6" w:space="0" w:color="auto"/>
                            </w:tcBorders>
                          </w:tcPr>
                          <w:p w:rsidR="00A500C4" w:rsidRDefault="00DC10B6">
                            <w:pPr>
                              <w:jc w:val="center"/>
                              <w:rPr>
                                <w:b/>
                                <w:szCs w:val="21"/>
                              </w:rPr>
                            </w:pPr>
                            <w:r>
                              <w:rPr>
                                <w:b/>
                                <w:szCs w:val="21"/>
                              </w:rPr>
                              <w:t>期末余额</w:t>
                            </w:r>
                          </w:p>
                        </w:tc>
                        <w:tc>
                          <w:tcPr>
                            <w:tcW w:w="1180" w:type="pct"/>
                            <w:tcBorders>
                              <w:top w:val="outset" w:sz="6" w:space="0" w:color="auto"/>
                              <w:left w:val="outset" w:sz="6" w:space="0" w:color="auto"/>
                              <w:bottom w:val="outset" w:sz="6" w:space="0" w:color="auto"/>
                              <w:right w:val="outset" w:sz="6" w:space="0" w:color="auto"/>
                            </w:tcBorders>
                          </w:tcPr>
                          <w:p w:rsidR="00A500C4" w:rsidRDefault="00DC10B6">
                            <w:pPr>
                              <w:jc w:val="center"/>
                              <w:rPr>
                                <w:b/>
                                <w:szCs w:val="21"/>
                              </w:rPr>
                            </w:pPr>
                            <w:r>
                              <w:rPr>
                                <w:rFonts w:hint="eastAsia"/>
                                <w:b/>
                              </w:rPr>
                              <w:t>年</w:t>
                            </w:r>
                            <w:r>
                              <w:rPr>
                                <w:b/>
                              </w:rPr>
                              <w:t>初余额</w:t>
                            </w:r>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jc w:val="both"/>
                              <w:rPr>
                                <w:b/>
                                <w:bCs/>
                              </w:rPr>
                            </w:pPr>
                            <w:r>
                              <w:rPr>
                                <w:b/>
                                <w:bCs/>
                              </w:rPr>
                              <w:t>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szCs w:val="21"/>
                              </w:rPr>
                            </w:pPr>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szCs w:val="21"/>
                              </w:rPr>
                            </w:pPr>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货币资金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货币资金"/>
                                <w:tag w:val="_GBC_88297c6f829b4122921a940f16776ace"/>
                                <w:id w:val="6771361"/>
                                <w:lock w:val="sdtLocked"/>
                              </w:sdtPr>
                              <w:sdtContent>
                                <w:r w:rsidR="007717CA">
                                  <w:rPr>
                                    <w:color w:val="000000" w:themeColor="text1"/>
                                    <w:szCs w:val="21"/>
                                  </w:rPr>
                                  <w:t>98,009,046,383.52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货币资金"/>
                                <w:tag w:val="_GBC_38215d33de9444e4bd7423ba3e28e849"/>
                                <w:id w:val="6771364"/>
                                <w:lock w:val="sdtLocked"/>
                              </w:sdtPr>
                              <w:sdtContent>
                                <w:r w:rsidR="007717CA">
                                  <w:rPr>
                                    <w:color w:val="000000" w:themeColor="text1"/>
                                    <w:szCs w:val="21"/>
                                  </w:rPr>
                                  <w:t>46,249,156,044.23</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200" w:firstLine="420"/>
                              <w:jc w:val="both"/>
                            </w:pPr>
                            <w:r>
                              <w:t>其中：</w:t>
                            </w:r>
                            <w:r>
                              <w:rPr>
                                <w:rFonts w:hint="eastAsia"/>
                              </w:rPr>
                              <w:t>客户存款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客户存款"/>
                                <w:tag w:val="_GBC_dad792e5d13b487493fce88b2bafd0dc"/>
                                <w:id w:val="6771367"/>
                                <w:lock w:val="sdtLocked"/>
                              </w:sdtPr>
                              <w:sdtContent>
                                <w:r w:rsidR="007717CA">
                                  <w:rPr>
                                    <w:color w:val="000000" w:themeColor="text1"/>
                                    <w:szCs w:val="21"/>
                                  </w:rPr>
                                  <w:t>67,426,560,098.29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客户存款"/>
                                <w:tag w:val="_GBC_0b2b580205954d65ad675999170a3f77"/>
                                <w:id w:val="6771370"/>
                                <w:lock w:val="sdtLocked"/>
                              </w:sdtPr>
                              <w:sdtContent>
                                <w:r w:rsidR="007717CA">
                                  <w:rPr>
                                    <w:color w:val="000000" w:themeColor="text1"/>
                                    <w:szCs w:val="21"/>
                                  </w:rPr>
                                  <w:t>40,518,992,257.79</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结算备付金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结算备付金"/>
                                <w:tag w:val="_GBC_a18a903a4181457eb5afb00c4933cc0e"/>
                                <w:id w:val="6771373"/>
                                <w:lock w:val="sdtLocked"/>
                              </w:sdtPr>
                              <w:sdtContent>
                                <w:r w:rsidR="007717CA">
                                  <w:rPr>
                                    <w:color w:val="000000" w:themeColor="text1"/>
                                    <w:szCs w:val="21"/>
                                  </w:rPr>
                                  <w:t>15,587,007,769.69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结算备付金"/>
                                <w:tag w:val="_GBC_2c54c00545dd41b9b84323009bcd11f6"/>
                                <w:id w:val="6771376"/>
                                <w:lock w:val="sdtLocked"/>
                              </w:sdtPr>
                              <w:sdtContent>
                                <w:r w:rsidR="007717CA">
                                  <w:rPr>
                                    <w:color w:val="000000" w:themeColor="text1"/>
                                    <w:szCs w:val="21"/>
                                  </w:rPr>
                                  <w:t>9,999,553,557.25</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200" w:firstLine="420"/>
                              <w:jc w:val="both"/>
                            </w:pPr>
                            <w:r>
                              <w:t>其中：客户备付金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客户备付金"/>
                                <w:tag w:val="_GBC_e12ec2f35fdd4759bdd02ffca989e0ef"/>
                                <w:id w:val="6771379"/>
                                <w:lock w:val="sdtLocked"/>
                              </w:sdtPr>
                              <w:sdtContent>
                                <w:r w:rsidR="007717CA">
                                  <w:rPr>
                                    <w:color w:val="000000" w:themeColor="text1"/>
                                    <w:szCs w:val="21"/>
                                  </w:rPr>
                                  <w:t>13,843,516,082.82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客户备付金"/>
                                <w:tag w:val="_GBC_bae814569b7b4edd8cfdbed84ae206f7"/>
                                <w:id w:val="6771382"/>
                                <w:lock w:val="sdtLocked"/>
                              </w:sdtPr>
                              <w:sdtContent>
                                <w:r w:rsidR="007717CA">
                                  <w:rPr>
                                    <w:color w:val="000000" w:themeColor="text1"/>
                                    <w:szCs w:val="21"/>
                                  </w:rPr>
                                  <w:t>9,045,857,528.66</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拆出资金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出资金"/>
                                <w:tag w:val="_GBC_1861849d342045c8b426c15304350d7c"/>
                                <w:id w:val="6771385"/>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出资金"/>
                                <w:tag w:val="_GBC_f02235adf4a94eadb7b7d061f8b39787"/>
                                <w:id w:val="6771388"/>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融出资金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融出资金账面余额"/>
                                <w:tag w:val="_GBC_ff993d6bba0043528ac30916c9ea29d0"/>
                                <w:id w:val="6771391"/>
                                <w:lock w:val="sdtLocked"/>
                              </w:sdtPr>
                              <w:sdtContent>
                                <w:r w:rsidR="007717CA">
                                  <w:rPr>
                                    <w:color w:val="000000" w:themeColor="text1"/>
                                    <w:szCs w:val="21"/>
                                  </w:rPr>
                                  <w:t>48,706,295,160.99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融出资金账面余额"/>
                                <w:tag w:val="_GBC_70917cc26bff49fbb4ad0bb1ad7fc2be"/>
                                <w:id w:val="6771394"/>
                                <w:lock w:val="sdtLocked"/>
                              </w:sdtPr>
                              <w:sdtContent>
                                <w:r w:rsidR="007717CA">
                                  <w:rPr>
                                    <w:color w:val="000000" w:themeColor="text1"/>
                                    <w:szCs w:val="21"/>
                                  </w:rPr>
                                  <w:t>56,850,714,608.73</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142E3A">
                            <w:pPr>
                              <w:ind w:leftChars="100" w:left="210"/>
                              <w:jc w:val="both"/>
                            </w:pPr>
                            <w:r>
                              <w:rPr>
                                <w:rFonts w:hint="eastAsia"/>
                              </w:rPr>
                              <w:t>以公允价值计量且其变动计入当期损益的金融资产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资产"/>
                                <w:tag w:val="_GBC_2ea67c079ca34497ab4543eeba81ff30"/>
                                <w:id w:val="6771397"/>
                                <w:lock w:val="sdtLocked"/>
                              </w:sdtPr>
                              <w:sdtContent>
                                <w:r w:rsidR="007717CA">
                                  <w:rPr>
                                    <w:color w:val="000000" w:themeColor="text1"/>
                                    <w:szCs w:val="21"/>
                                  </w:rPr>
                                  <w:t>55,072,909,839.32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资产"/>
                                <w:tag w:val="_GBC_b3937a18a8714701b28a61f7c659d742"/>
                                <w:id w:val="6771400"/>
                                <w:lock w:val="sdtLocked"/>
                              </w:sdtPr>
                              <w:sdtContent>
                                <w:r w:rsidR="007717CA">
                                  <w:rPr>
                                    <w:color w:val="000000" w:themeColor="text1"/>
                                    <w:szCs w:val="21"/>
                                  </w:rPr>
                                  <w:t>31,735,042,777.24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衍生金融资产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资产"/>
                                <w:tag w:val="_GBC_04c339a957c34458afd075b0e9a3f890"/>
                                <w:id w:val="6771403"/>
                                <w:lock w:val="sdtLocked"/>
                              </w:sdtPr>
                              <w:sdtContent>
                                <w:r w:rsidR="007717CA">
                                  <w:rPr>
                                    <w:color w:val="000000" w:themeColor="text1"/>
                                    <w:szCs w:val="21"/>
                                  </w:rPr>
                                  <w:t>766,363,707.08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资产"/>
                                <w:tag w:val="_GBC_e8c9ce8178fd4c9d85c9a8d82d15d33c"/>
                                <w:id w:val="6771406"/>
                                <w:lock w:val="sdtLocked"/>
                              </w:sdtPr>
                              <w:sdtContent>
                                <w:r w:rsidR="007717CA">
                                  <w:rPr>
                                    <w:color w:val="000000" w:themeColor="text1"/>
                                    <w:szCs w:val="21"/>
                                  </w:rPr>
                                  <w:t>4,860,096.20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买入返售金融资产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买入返售金融资产"/>
                                <w:tag w:val="_GBC_cad129569d7341b3b85d4b5d130e5b15"/>
                                <w:id w:val="6771409"/>
                                <w:lock w:val="sdtLocked"/>
                              </w:sdtPr>
                              <w:sdtContent>
                                <w:r w:rsidR="007717CA">
                                  <w:rPr>
                                    <w:color w:val="000000" w:themeColor="text1"/>
                                    <w:szCs w:val="21"/>
                                  </w:rPr>
                                  <w:t>10,104,857,066.98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买入返售金融资产"/>
                                <w:tag w:val="_GBC_5cfa08852d0b4d70b510e93fbbe483ff"/>
                                <w:id w:val="6771412"/>
                                <w:lock w:val="sdtLocked"/>
                              </w:sdtPr>
                              <w:sdtContent>
                                <w:r w:rsidR="007717CA">
                                  <w:rPr>
                                    <w:color w:val="000000" w:themeColor="text1"/>
                                    <w:szCs w:val="21"/>
                                  </w:rPr>
                                  <w:t>6,506,532,525.53</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应收款项</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收款项"/>
                                <w:tag w:val="_GBC_8e5ed2d0799f4045958aa34c5138064f"/>
                                <w:id w:val="6771415"/>
                                <w:lock w:val="sdtLocked"/>
                              </w:sdtPr>
                              <w:sdtContent>
                                <w:r w:rsidR="007717CA">
                                  <w:rPr>
                                    <w:color w:val="000000" w:themeColor="text1"/>
                                    <w:szCs w:val="21"/>
                                  </w:rPr>
                                  <w:t>372,330,079.24</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收款项"/>
                                <w:tag w:val="_GBC_c81bccb0c0bd4da089f4350d41246a74"/>
                                <w:id w:val="6771418"/>
                                <w:lock w:val="sdtLocked"/>
                              </w:sdtPr>
                              <w:sdtContent>
                                <w:r w:rsidR="007717CA">
                                  <w:rPr>
                                    <w:color w:val="000000" w:themeColor="text1"/>
                                    <w:szCs w:val="21"/>
                                  </w:rPr>
                                  <w:t>276,095,104.60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应收利息</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收利息"/>
                                <w:tag w:val="_GBC_58034e05fb1f4f648fa5d980c144f0fd"/>
                                <w:id w:val="6771421"/>
                                <w:lock w:val="sdtLocked"/>
                              </w:sdtPr>
                              <w:sdtContent>
                                <w:r w:rsidR="007717CA">
                                  <w:rPr>
                                    <w:color w:val="000000" w:themeColor="text1"/>
                                    <w:szCs w:val="21"/>
                                  </w:rPr>
                                  <w:t>651,899,385.76</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收利息"/>
                                <w:tag w:val="_GBC_f38782dc91f04583a5790beec25a1d16"/>
                                <w:id w:val="6771424"/>
                                <w:lock w:val="sdtLocked"/>
                              </w:sdtPr>
                              <w:sdtContent>
                                <w:r w:rsidR="007717CA">
                                  <w:rPr>
                                    <w:color w:val="000000" w:themeColor="text1"/>
                                    <w:szCs w:val="21"/>
                                  </w:rPr>
                                  <w:t>368,675,259.92</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存出保证金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存出保证金"/>
                                <w:tag w:val="_GBC_48c2eb13f9fb439eaf57899efececd15"/>
                                <w:id w:val="6771427"/>
                                <w:lock w:val="sdtLocked"/>
                              </w:sdtPr>
                              <w:sdtContent>
                                <w:r w:rsidR="007717CA">
                                  <w:rPr>
                                    <w:color w:val="000000" w:themeColor="text1"/>
                                    <w:szCs w:val="21"/>
                                  </w:rPr>
                                  <w:t>889,046,180.93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存出保证金"/>
                                <w:tag w:val="_GBC_b74ac3c7162f4d538177b74734eaf55c"/>
                                <w:id w:val="6771430"/>
                                <w:lock w:val="sdtLocked"/>
                              </w:sdtPr>
                              <w:sdtContent>
                                <w:r w:rsidR="007717CA">
                                  <w:rPr>
                                    <w:color w:val="000000" w:themeColor="text1"/>
                                    <w:szCs w:val="21"/>
                                  </w:rPr>
                                  <w:t>591,685,937.85</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应收股利</w:t>
                            </w:r>
                          </w:p>
                        </w:tc>
                        <w:sdt>
                          <w:sdtPr>
                            <w:rPr>
                              <w:color w:val="000000" w:themeColor="text1"/>
                              <w:szCs w:val="21"/>
                            </w:rPr>
                            <w:alias w:val="应收股利"/>
                            <w:tag w:val="_GBC_b2b0a4fbcdd34aadbd70a9a2c7973213"/>
                            <w:id w:val="184260078"/>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7717CA" w:rsidP="00C92C47">
                                <w:pPr>
                                  <w:jc w:val="right"/>
                                  <w:rPr>
                                    <w:color w:val="000000" w:themeColor="text1"/>
                                    <w:szCs w:val="21"/>
                                  </w:rPr>
                                </w:pPr>
                                <w:r>
                                  <w:rPr>
                                    <w:color w:val="000000" w:themeColor="text1"/>
                                    <w:szCs w:val="21"/>
                                  </w:rPr>
                                  <w:t>28,774,968.65</w:t>
                                </w:r>
                              </w:p>
                            </w:tc>
                          </w:sdtContent>
                        </w:sdt>
                        <w:sdt>
                          <w:sdtPr>
                            <w:rPr>
                              <w:color w:val="000000" w:themeColor="text1"/>
                              <w:szCs w:val="21"/>
                            </w:rPr>
                            <w:alias w:val="应收股利"/>
                            <w:tag w:val="_GBC_16cc80a152ca441bae7aa1dee8b728b7"/>
                            <w:id w:val="1035160759"/>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划分为持有待售的资产</w:t>
                            </w:r>
                          </w:p>
                        </w:tc>
                        <w:sdt>
                          <w:sdtPr>
                            <w:rPr>
                              <w:color w:val="000000" w:themeColor="text1"/>
                              <w:szCs w:val="21"/>
                            </w:rPr>
                            <w:alias w:val="划分为持有待售的资产"/>
                            <w:tag w:val="_GBC_2ad4e1c5bf594ea6b8346097bc5969c6"/>
                            <w:id w:val="340364924"/>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划分为持有待售的资产"/>
                            <w:tag w:val="_GBC_6cbc684a64c949f0b2572051e4e01bac"/>
                            <w:id w:val="465395502"/>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一年内到期的非流动资产</w:t>
                            </w:r>
                          </w:p>
                        </w:tc>
                        <w:sdt>
                          <w:sdtPr>
                            <w:rPr>
                              <w:color w:val="000000" w:themeColor="text1"/>
                              <w:szCs w:val="21"/>
                            </w:rPr>
                            <w:alias w:val="一年内到期的非流动资产"/>
                            <w:tag w:val="_GBC_f926372ca6bc49a1a2de8d63c5a0fabb"/>
                            <w:id w:val="-412933532"/>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一年内到期的非流动资产"/>
                            <w:tag w:val="_GBC_8625f583d5ad467694e465b232eba814"/>
                            <w:id w:val="-784497719"/>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可供出售金融资产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可供出售金融资产"/>
                                <w:tag w:val="_GBC_2ae57dd87f3f4af2a0b7042365b37530"/>
                                <w:id w:val="6771433"/>
                                <w:lock w:val="sdtLocked"/>
                              </w:sdtPr>
                              <w:sdtContent>
                                <w:r w:rsidR="004A1C0B">
                                  <w:rPr>
                                    <w:color w:val="000000" w:themeColor="text1"/>
                                    <w:szCs w:val="21"/>
                                  </w:rPr>
                                  <w:t>34,293,795,065.27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可供出售金融资产"/>
                                <w:tag w:val="_GBC_dc567609236b463f9f20611500cd12f7"/>
                                <w:id w:val="6771436"/>
                                <w:lock w:val="sdtLocked"/>
                              </w:sdtPr>
                              <w:sdtContent>
                                <w:r w:rsidR="004A1C0B">
                                  <w:rPr>
                                    <w:color w:val="000000" w:themeColor="text1"/>
                                    <w:szCs w:val="21"/>
                                  </w:rPr>
                                  <w:t>14,777,939,822.64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持有至到期投资</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持有至到期投资"/>
                                <w:tag w:val="_GBC_daa2c3842a5746108d6ac6510066f531"/>
                                <w:id w:val="6771439"/>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持有至到期投资"/>
                                <w:tag w:val="_GBC_de872865deac450c9e0435bea316c4bf"/>
                                <w:id w:val="6771442"/>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长期应收款</w:t>
                            </w:r>
                          </w:p>
                        </w:tc>
                        <w:sdt>
                          <w:sdtPr>
                            <w:rPr>
                              <w:color w:val="000000" w:themeColor="text1"/>
                              <w:szCs w:val="21"/>
                            </w:rPr>
                            <w:alias w:val="长期应收款"/>
                            <w:tag w:val="_GBC_c9c0652e2c64459d846ead85bb7dd27e"/>
                            <w:id w:val="1376425119"/>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长期应收款"/>
                            <w:tag w:val="_GBC_e2515ce0ac3941ae9cab5165fa459d96"/>
                            <w:id w:val="1451274401"/>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长期股权投资</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股权投资"/>
                                <w:tag w:val="_GBC_4ee1a92b566b42ef8aecd467ef206a48"/>
                                <w:id w:val="6771445"/>
                                <w:lock w:val="sdtLocked"/>
                              </w:sdtPr>
                              <w:sdtContent>
                                <w:r w:rsidR="004A1C0B">
                                  <w:rPr>
                                    <w:color w:val="000000" w:themeColor="text1"/>
                                    <w:szCs w:val="21"/>
                                  </w:rPr>
                                  <w:t>9,283,393,549.50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股权投资"/>
                                <w:tag w:val="_GBC_ee339c77198f4383860a39cbe8069cb3"/>
                                <w:id w:val="6771448"/>
                                <w:lock w:val="sdtLocked"/>
                              </w:sdtPr>
                              <w:sdtContent>
                                <w:r w:rsidR="004A1C0B">
                                  <w:rPr>
                                    <w:color w:val="000000" w:themeColor="text1"/>
                                    <w:szCs w:val="21"/>
                                  </w:rPr>
                                  <w:t>7,981,302,855.39</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投资性房地产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投资性房地产"/>
                                <w:tag w:val="_GBC_057cf354f42a46c6b23ee3d8a6ea9389"/>
                                <w:id w:val="6771451"/>
                                <w:lock w:val="sdtLocked"/>
                              </w:sdtPr>
                              <w:sdtContent>
                                <w:r w:rsidR="004A1C0B">
                                  <w:rPr>
                                    <w:color w:val="000000" w:themeColor="text1"/>
                                    <w:szCs w:val="21"/>
                                  </w:rPr>
                                  <w:t>5,175,093.32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投资性房地产"/>
                                <w:tag w:val="_GBC_2329774d78b7439292ff8954d260b0a3"/>
                                <w:id w:val="6771454"/>
                                <w:lock w:val="sdtLocked"/>
                              </w:sdtPr>
                              <w:sdtContent>
                                <w:r w:rsidR="004A1C0B">
                                  <w:rPr>
                                    <w:color w:val="000000" w:themeColor="text1"/>
                                    <w:szCs w:val="21"/>
                                  </w:rPr>
                                  <w:t>5,789,966.03</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固定资产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固定资产净额"/>
                                <w:tag w:val="_GBC_497c5474716c48d8ab83043887a567d5"/>
                                <w:id w:val="6771457"/>
                                <w:lock w:val="sdtLocked"/>
                              </w:sdtPr>
                              <w:sdtContent>
                                <w:r w:rsidR="004A1C0B">
                                  <w:rPr>
                                    <w:color w:val="000000" w:themeColor="text1"/>
                                    <w:szCs w:val="21"/>
                                  </w:rPr>
                                  <w:t>343,694,789.10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固定资产净额"/>
                                <w:tag w:val="_GBC_9a7ec6ac3a4b4c5a85fce105025a47d6"/>
                                <w:id w:val="6771460"/>
                                <w:lock w:val="sdtLocked"/>
                              </w:sdtPr>
                              <w:sdtContent>
                                <w:r w:rsidR="004A1C0B">
                                  <w:rPr>
                                    <w:color w:val="000000" w:themeColor="text1"/>
                                    <w:szCs w:val="21"/>
                                  </w:rPr>
                                  <w:t>317,768,134.14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在建工程</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在建工程"/>
                                <w:tag w:val="_GBC_ca11753bfcef4d04bae8914e50ff1ec0"/>
                                <w:id w:val="6771463"/>
                                <w:lock w:val="sdtLocked"/>
                              </w:sdtPr>
                              <w:sdtContent>
                                <w:r w:rsidR="004A1C0B">
                                  <w:rPr>
                                    <w:color w:val="000000" w:themeColor="text1"/>
                                    <w:szCs w:val="21"/>
                                  </w:rPr>
                                  <w:t>1,003,954,771.18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在建工程"/>
                                <w:tag w:val="_GBC_39dcd1b0375a4e24bd9d1cb1b7a3bcaa"/>
                                <w:id w:val="6771466"/>
                                <w:lock w:val="sdtLocked"/>
                              </w:sdtPr>
                              <w:sdtContent>
                                <w:r w:rsidR="004A1C0B">
                                  <w:rPr>
                                    <w:color w:val="000000" w:themeColor="text1"/>
                                    <w:szCs w:val="21"/>
                                  </w:rPr>
                                  <w:t>926,646,741.80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无形资产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无形资产"/>
                                <w:tag w:val="_GBC_08e731efa7cf46a2bd42b6f6f978289a"/>
                                <w:id w:val="6771469"/>
                                <w:lock w:val="sdtLocked"/>
                              </w:sdtPr>
                              <w:sdtContent>
                                <w:r w:rsidR="004A1C0B">
                                  <w:rPr>
                                    <w:color w:val="000000" w:themeColor="text1"/>
                                    <w:szCs w:val="21"/>
                                  </w:rPr>
                                  <w:t>6,233,490.94</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无形资产"/>
                                <w:tag w:val="_GBC_4b3a182fc9c8423eac291d31296fbf62"/>
                                <w:id w:val="6771472"/>
                                <w:lock w:val="sdtLocked"/>
                              </w:sdtPr>
                              <w:sdtContent>
                                <w:r w:rsidR="004A1C0B">
                                  <w:rPr>
                                    <w:color w:val="000000" w:themeColor="text1"/>
                                    <w:szCs w:val="21"/>
                                  </w:rPr>
                                  <w:t>5,629,723.69</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开发支出</w:t>
                            </w:r>
                          </w:p>
                        </w:tc>
                        <w:sdt>
                          <w:sdtPr>
                            <w:rPr>
                              <w:color w:val="000000" w:themeColor="text1"/>
                              <w:szCs w:val="21"/>
                            </w:rPr>
                            <w:alias w:val="开发支出"/>
                            <w:tag w:val="_GBC_e857fe9f3c394aad95975580fbf795ac"/>
                            <w:id w:val="-1950456472"/>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开发支出"/>
                            <w:tag w:val="_GBC_680c1d8451cb4fcca622c9fd60c6a181"/>
                            <w:id w:val="1182483043"/>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商誉</w:t>
                            </w:r>
                          </w:p>
                        </w:tc>
                        <w:sdt>
                          <w:sdtPr>
                            <w:rPr>
                              <w:color w:val="000000" w:themeColor="text1"/>
                              <w:szCs w:val="21"/>
                            </w:rPr>
                            <w:alias w:val="商誉"/>
                            <w:tag w:val="_GBC_2c8d223fe5f84536a791f60fa3d769e8"/>
                            <w:id w:val="635070866"/>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商誉"/>
                            <w:tag w:val="_GBC_1ec2d9beab13497698d99715ceba3de3"/>
                            <w:id w:val="-1346167574"/>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长期待摊费用</w:t>
                            </w:r>
                          </w:p>
                        </w:tc>
                        <w:sdt>
                          <w:sdtPr>
                            <w:rPr>
                              <w:color w:val="000000" w:themeColor="text1"/>
                              <w:szCs w:val="21"/>
                            </w:rPr>
                            <w:alias w:val="长期待摊费用"/>
                            <w:tag w:val="_GBC_19f7c64290774b1fa49a240f1c2e03f4"/>
                            <w:id w:val="1818605313"/>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4A1C0B" w:rsidP="00C92C47">
                                <w:pPr>
                                  <w:jc w:val="right"/>
                                  <w:rPr>
                                    <w:color w:val="000000" w:themeColor="text1"/>
                                    <w:szCs w:val="21"/>
                                  </w:rPr>
                                </w:pPr>
                                <w:r>
                                  <w:rPr>
                                    <w:color w:val="000000" w:themeColor="text1"/>
                                    <w:szCs w:val="21"/>
                                  </w:rPr>
                                  <w:t>128,590,527.22</w:t>
                                </w:r>
                              </w:p>
                            </w:tc>
                          </w:sdtContent>
                        </w:sdt>
                        <w:sdt>
                          <w:sdtPr>
                            <w:rPr>
                              <w:color w:val="000000" w:themeColor="text1"/>
                              <w:szCs w:val="21"/>
                            </w:rPr>
                            <w:alias w:val="长期待摊费用"/>
                            <w:tag w:val="_GBC_0828c91fe9bb476b9153f63177ca7409"/>
                            <w:id w:val="-126468359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4A1C0B" w:rsidP="00C92C47">
                                <w:pPr>
                                  <w:jc w:val="right"/>
                                  <w:rPr>
                                    <w:color w:val="000000" w:themeColor="text1"/>
                                    <w:szCs w:val="21"/>
                                  </w:rPr>
                                </w:pPr>
                                <w:r>
                                  <w:rPr>
                                    <w:color w:val="000000" w:themeColor="text1"/>
                                    <w:szCs w:val="21"/>
                                  </w:rPr>
                                  <w:t>154,907,695.06</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递延所得税资产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借项合计"/>
                                <w:tag w:val="_GBC_86f8eb59ec864d03a85aa635f51b4e80"/>
                                <w:id w:val="6771475"/>
                                <w:lock w:val="sdtLocked"/>
                              </w:sdtPr>
                              <w:sdtContent>
                                <w:r w:rsidR="004A1C0B">
                                  <w:rPr>
                                    <w:color w:val="000000" w:themeColor="text1"/>
                                    <w:szCs w:val="21"/>
                                  </w:rPr>
                                  <w:t>567,689,407.35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借项合计"/>
                                <w:tag w:val="_GBC_0d7677b57ec44aaab6108a2c2d852725"/>
                                <w:id w:val="6771478"/>
                                <w:lock w:val="sdtLocked"/>
                              </w:sdtPr>
                              <w:sdtContent>
                                <w:r w:rsidR="004A1C0B">
                                  <w:rPr>
                                    <w:color w:val="000000" w:themeColor="text1"/>
                                    <w:szCs w:val="21"/>
                                  </w:rPr>
                                  <w:t>354,706,381.54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其他资产</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资产"/>
                                <w:tag w:val="_GBC_f08612ebc7b2462aabf2866b1651445b"/>
                                <w:id w:val="6771481"/>
                                <w:lock w:val="sdtLocked"/>
                              </w:sdtPr>
                              <w:sdtContent>
                                <w:r w:rsidR="004A1C0B">
                                  <w:rPr>
                                    <w:color w:val="000000" w:themeColor="text1"/>
                                    <w:szCs w:val="21"/>
                                  </w:rPr>
                                  <w:t>163,455,196.68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资产"/>
                                <w:tag w:val="_GBC_b1edf716b33849539daf968a81509935"/>
                                <w:id w:val="6771484"/>
                                <w:lock w:val="sdtLocked"/>
                              </w:sdtPr>
                              <w:sdtContent>
                                <w:r w:rsidR="004A1C0B">
                                  <w:rPr>
                                    <w:color w:val="000000" w:themeColor="text1"/>
                                    <w:szCs w:val="21"/>
                                  </w:rPr>
                                  <w:t>133,033,553.67</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142E3A">
                            <w:pPr>
                              <w:ind w:firstLineChars="200" w:firstLine="422"/>
                              <w:jc w:val="both"/>
                              <w:rPr>
                                <w:b/>
                              </w:rPr>
                            </w:pPr>
                            <w:r w:rsidRPr="00142E3A">
                              <w:rPr>
                                <w:b/>
                              </w:rPr>
                              <w:t>资产总计</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资产总计"/>
                                <w:tag w:val="_GBC_1dfef225adf54e7cac4371cddd931273"/>
                                <w:id w:val="6771487"/>
                                <w:lock w:val="sdtLocked"/>
                              </w:sdtPr>
                              <w:sdtContent>
                                <w:r w:rsidR="004A1C0B" w:rsidRPr="00142E3A">
                                  <w:rPr>
                                    <w:b/>
                                    <w:color w:val="000000" w:themeColor="text1"/>
                                    <w:szCs w:val="21"/>
                                  </w:rPr>
                                  <w:t>275,984,512,432.72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资产总计"/>
                                <w:tag w:val="_GBC_b1c6f8238e1b40ea913c6269ad7581ff"/>
                                <w:id w:val="6771490"/>
                                <w:lock w:val="sdtLocked"/>
                              </w:sdtPr>
                              <w:sdtContent>
                                <w:r w:rsidR="004A1C0B" w:rsidRPr="00142E3A">
                                  <w:rPr>
                                    <w:b/>
                                    <w:color w:val="000000" w:themeColor="text1"/>
                                    <w:szCs w:val="21"/>
                                  </w:rPr>
                                  <w:t>177,240,040,785.51</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jc w:val="both"/>
                            </w:pPr>
                            <w:r>
                              <w:rPr>
                                <w:b/>
                                <w:bCs/>
                              </w:rPr>
                              <w:t>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短期借款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短期借款"/>
                                <w:tag w:val="_GBC_f62ba233dd614efe97d03496c610548b"/>
                                <w:id w:val="6771493"/>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短期借款"/>
                                <w:tag w:val="_GBC_a2945f50bbca46388168ca548a46035d"/>
                                <w:id w:val="6771496"/>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应付短期融资款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短期融资款"/>
                                <w:tag w:val="_GBC_4b6e8ca65600427397dc5ac491f51343"/>
                                <w:id w:val="6771499"/>
                                <w:lock w:val="sdtLocked"/>
                              </w:sdtPr>
                              <w:sdtContent>
                                <w:r w:rsidR="00537F02">
                                  <w:rPr>
                                    <w:color w:val="000000" w:themeColor="text1"/>
                                    <w:szCs w:val="21"/>
                                  </w:rPr>
                                  <w:t>26,409,120,000.00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短期融资款"/>
                                <w:tag w:val="_GBC_9d2a9ee5001c42589c0ffec3188c8445"/>
                                <w:id w:val="6771502"/>
                                <w:lock w:val="sdtLocked"/>
                              </w:sdtPr>
                              <w:sdtContent>
                                <w:r w:rsidR="00537F02">
                                  <w:rPr>
                                    <w:color w:val="000000" w:themeColor="text1"/>
                                    <w:szCs w:val="21"/>
                                  </w:rPr>
                                  <w:t>14,433,147,014.00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拆入资金</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入资金"/>
                                <w:tag w:val="_GBC_e1840ff37c144e1da8dab9627fff416c"/>
                                <w:id w:val="6771505"/>
                                <w:lock w:val="sdtLocked"/>
                              </w:sdtPr>
                              <w:sdtContent>
                                <w:r w:rsidR="00537F02">
                                  <w:rPr>
                                    <w:color w:val="000000" w:themeColor="text1"/>
                                    <w:szCs w:val="21"/>
                                  </w:rPr>
                                  <w:t>1,000,000,000.00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拆入资金"/>
                                <w:tag w:val="_GBC_d69629ff00d143819d97c67d64432d05"/>
                                <w:id w:val="6771508"/>
                                <w:lock w:val="sdtLocked"/>
                              </w:sdtPr>
                              <w:sdtContent>
                                <w:r w:rsidR="00537F02">
                                  <w:rPr>
                                    <w:color w:val="000000" w:themeColor="text1"/>
                                    <w:szCs w:val="21"/>
                                  </w:rPr>
                                  <w:t>4,600,000,000.00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142E3A">
                            <w:pPr>
                              <w:ind w:leftChars="100" w:left="210"/>
                              <w:jc w:val="both"/>
                            </w:pPr>
                            <w:r>
                              <w:rPr>
                                <w:rFonts w:hint="eastAsia"/>
                              </w:rPr>
                              <w:t>以公允价值计量且其变动计入当期损益的金融负债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负债"/>
                                <w:tag w:val="_GBC_07d1f282892b45049ea4d62eaf551918"/>
                                <w:id w:val="6771511"/>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以公允价值计量且其变动计入当期损益的金融负债"/>
                                <w:tag w:val="_GBC_81efb6f068ad4d3d9021a6b8b1d437d0"/>
                                <w:id w:val="6771514"/>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衍生金融负债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负债"/>
                                <w:tag w:val="_GBC_c8fc03a7a517410fbccf78a54957dea3"/>
                                <w:id w:val="6771517"/>
                                <w:lock w:val="sdtLocked"/>
                              </w:sdtPr>
                              <w:sdtContent>
                                <w:r w:rsidR="00FA5B53">
                                  <w:rPr>
                                    <w:color w:val="000000" w:themeColor="text1"/>
                                    <w:szCs w:val="21"/>
                                  </w:rPr>
                                  <w:t>1,839,623,408.54</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衍生金融负债"/>
                                <w:tag w:val="_GBC_a472206030e64b68828335aa5feb975f"/>
                                <w:id w:val="6771520"/>
                                <w:lock w:val="sdtLocked"/>
                              </w:sdtPr>
                              <w:sdtContent>
                                <w:r w:rsidR="00FA5B53">
                                  <w:rPr>
                                    <w:color w:val="000000" w:themeColor="text1"/>
                                    <w:szCs w:val="21"/>
                                  </w:rPr>
                                  <w:t>849,865,227.37</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卖出回购金融资产款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卖出回购金融资产款"/>
                                <w:tag w:val="_GBC_f6689b8a64f8483084200b35bae7fb80"/>
                                <w:id w:val="6771523"/>
                                <w:lock w:val="sdtLocked"/>
                              </w:sdtPr>
                              <w:sdtContent>
                                <w:r w:rsidR="00FA5B53">
                                  <w:rPr>
                                    <w:color w:val="000000" w:themeColor="text1"/>
                                    <w:szCs w:val="21"/>
                                  </w:rPr>
                                  <w:t>48,788,677,048.40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卖出回购金融资产款"/>
                                <w:tag w:val="_GBC_a8f06defded7477398e706d8fd690971"/>
                                <w:id w:val="6771526"/>
                                <w:lock w:val="sdtLocked"/>
                              </w:sdtPr>
                              <w:sdtContent>
                                <w:r w:rsidR="00FA5B53">
                                  <w:rPr>
                                    <w:color w:val="000000" w:themeColor="text1"/>
                                    <w:szCs w:val="21"/>
                                  </w:rPr>
                                  <w:t>49,138,515,787.62</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lastRenderedPageBreak/>
                              <w:t>代理买卖证券款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买卖证券款"/>
                                <w:tag w:val="_GBC_bfa4ae9aa7be4ef09388922ef4500c63"/>
                                <w:id w:val="6771529"/>
                                <w:lock w:val="sdtLocked"/>
                              </w:sdtPr>
                              <w:sdtContent>
                                <w:r w:rsidR="00FA5B53">
                                  <w:rPr>
                                    <w:color w:val="000000" w:themeColor="text1"/>
                                    <w:szCs w:val="21"/>
                                  </w:rPr>
                                  <w:t>67,173,980,183.38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买卖证券款"/>
                                <w:tag w:val="_GBC_3f3ea57ac91e42e8b18481457f25c213"/>
                                <w:id w:val="6771532"/>
                                <w:lock w:val="sdtLocked"/>
                              </w:sdtPr>
                              <w:sdtContent>
                                <w:r w:rsidR="00FA5B53">
                                  <w:rPr>
                                    <w:color w:val="000000" w:themeColor="text1"/>
                                    <w:szCs w:val="21"/>
                                  </w:rPr>
                                  <w:t>41,757,587,902.10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代理承销证券款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承销证券款"/>
                                <w:tag w:val="_GBC_571d10f3915f4ebfbc3375d9a6af5e81"/>
                                <w:id w:val="6771535"/>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代理承销证券款"/>
                                <w:tag w:val="_GBC_5645d39ed23f47d39b9d4881db836283"/>
                                <w:id w:val="6771538"/>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信用交易代理买卖证券款</w:t>
                            </w:r>
                          </w:p>
                        </w:tc>
                        <w:sdt>
                          <w:sdtPr>
                            <w:rPr>
                              <w:color w:val="000000" w:themeColor="text1"/>
                              <w:szCs w:val="21"/>
                            </w:rPr>
                            <w:alias w:val="信用交易代理买卖证券款"/>
                            <w:tag w:val="_GBC_8c72505287ed4d50988be53319636f35"/>
                            <w:id w:val="1524817619"/>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13,569,838,926.34</w:t>
                                </w:r>
                              </w:p>
                            </w:tc>
                          </w:sdtContent>
                        </w:sdt>
                        <w:sdt>
                          <w:sdtPr>
                            <w:rPr>
                              <w:color w:val="000000" w:themeColor="text1"/>
                              <w:szCs w:val="21"/>
                            </w:rPr>
                            <w:alias w:val="信用交易代理买卖证券款"/>
                            <w:tag w:val="_GBC_b9fb71db91254f4b9c1991763a8f1398"/>
                            <w:id w:val="-358126670"/>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7,044,122,574.21</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应付职工薪酬</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职工薪酬"/>
                                <w:tag w:val="_GBC_fe51079501c749d68040e99baf098e4e"/>
                                <w:id w:val="6771541"/>
                                <w:lock w:val="sdtLocked"/>
                              </w:sdtPr>
                              <w:sdtContent>
                                <w:r w:rsidR="00FA5B53">
                                  <w:rPr>
                                    <w:color w:val="000000" w:themeColor="text1"/>
                                    <w:szCs w:val="21"/>
                                  </w:rPr>
                                  <w:t>5,304,512,118.17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职工薪酬"/>
                                <w:tag w:val="_GBC_dcd98e026a1343b7a13cf5e02c92e1f9"/>
                                <w:id w:val="6771544"/>
                                <w:lock w:val="sdtLocked"/>
                              </w:sdtPr>
                              <w:sdtContent>
                                <w:r w:rsidR="00FA5B53">
                                  <w:rPr>
                                    <w:color w:val="000000" w:themeColor="text1"/>
                                    <w:szCs w:val="21"/>
                                  </w:rPr>
                                  <w:t>1,671,810,960.31</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应交税费</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交税金"/>
                                <w:tag w:val="_GBC_e973efc14d8646449a24a52e5c0d794d"/>
                                <w:id w:val="6771547"/>
                                <w:lock w:val="sdtLocked"/>
                              </w:sdtPr>
                              <w:sdtContent>
                                <w:r w:rsidR="00FA5B53">
                                  <w:rPr>
                                    <w:color w:val="000000" w:themeColor="text1"/>
                                    <w:szCs w:val="21"/>
                                  </w:rPr>
                                  <w:t>530,269,114.05</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交税金"/>
                                <w:tag w:val="_GBC_9a2684eaaae941b4ad26a9405fb6b759"/>
                                <w:id w:val="6771550"/>
                                <w:lock w:val="sdtLocked"/>
                              </w:sdtPr>
                              <w:sdtContent>
                                <w:r w:rsidR="00FA5B53">
                                  <w:rPr>
                                    <w:color w:val="000000" w:themeColor="text1"/>
                                    <w:szCs w:val="21"/>
                                  </w:rPr>
                                  <w:t>530,282,330.47</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应付款项</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款项"/>
                                <w:tag w:val="_GBC_2952684dee1946e998344cc1cf1870d5"/>
                                <w:id w:val="6771553"/>
                                <w:lock w:val="sdtLocked"/>
                              </w:sdtPr>
                              <w:sdtContent>
                                <w:r w:rsidR="00FA5B53">
                                  <w:rPr>
                                    <w:color w:val="000000" w:themeColor="text1"/>
                                    <w:szCs w:val="21"/>
                                  </w:rPr>
                                  <w:t>3,583,268,671.89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应付款项"/>
                                <w:tag w:val="_GBC_00c8ac002c5b4438928885e87679286e"/>
                                <w:id w:val="6771556"/>
                                <w:lock w:val="sdtLocked"/>
                              </w:sdtPr>
                              <w:sdtContent>
                                <w:r w:rsidR="00FA5B53">
                                  <w:rPr>
                                    <w:color w:val="000000" w:themeColor="text1"/>
                                    <w:szCs w:val="21"/>
                                  </w:rPr>
                                  <w:t>3,548,574,512.14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应付利息</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利息"/>
                                <w:tag w:val="_GBC_22f6dbff5d66411985eb285d06147377"/>
                                <w:id w:val="6771559"/>
                                <w:lock w:val="sdtLocked"/>
                              </w:sdtPr>
                              <w:sdtContent>
                                <w:r w:rsidR="00FA5B53">
                                  <w:rPr>
                                    <w:color w:val="000000" w:themeColor="text1"/>
                                    <w:szCs w:val="21"/>
                                  </w:rPr>
                                  <w:t>2,379,397,870.79</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利息"/>
                                <w:tag w:val="_GBC_4c6a209bbd514127bc95135b60fe6593"/>
                                <w:id w:val="6771562"/>
                                <w:lock w:val="sdtLocked"/>
                              </w:sdtPr>
                              <w:sdtContent>
                                <w:r w:rsidR="00FA5B53">
                                  <w:rPr>
                                    <w:color w:val="000000" w:themeColor="text1"/>
                                    <w:szCs w:val="21"/>
                                  </w:rPr>
                                  <w:t>570,969,762.54</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应付股利</w:t>
                            </w:r>
                          </w:p>
                        </w:tc>
                        <w:sdt>
                          <w:sdtPr>
                            <w:rPr>
                              <w:color w:val="000000" w:themeColor="text1"/>
                              <w:szCs w:val="21"/>
                            </w:rPr>
                            <w:alias w:val="应付股利"/>
                            <w:tag w:val="_GBC_f315b93f30464490976d8bc4339a21a9"/>
                            <w:id w:val="-1321955943"/>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64029A" w:rsidP="00C92C47">
                                <w:pPr>
                                  <w:jc w:val="right"/>
                                  <w:rPr>
                                    <w:color w:val="000000" w:themeColor="text1"/>
                                    <w:szCs w:val="21"/>
                                  </w:rPr>
                                </w:pPr>
                                <w:r>
                                  <w:rPr>
                                    <w:color w:val="000000" w:themeColor="text1"/>
                                    <w:szCs w:val="21"/>
                                  </w:rPr>
                                  <w:t>2,927,300,306.62</w:t>
                                </w:r>
                              </w:p>
                            </w:tc>
                          </w:sdtContent>
                        </w:sdt>
                        <w:sdt>
                          <w:sdtPr>
                            <w:rPr>
                              <w:color w:val="000000" w:themeColor="text1"/>
                              <w:szCs w:val="21"/>
                            </w:rPr>
                            <w:alias w:val="应付股利"/>
                            <w:tag w:val="_GBC_868a4cd12c9346d090720d1c867fa0c1"/>
                            <w:id w:val="-1011983285"/>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划分为持有待售的负债</w:t>
                            </w:r>
                          </w:p>
                        </w:tc>
                        <w:sdt>
                          <w:sdtPr>
                            <w:rPr>
                              <w:color w:val="000000" w:themeColor="text1"/>
                              <w:szCs w:val="21"/>
                            </w:rPr>
                            <w:alias w:val="划分为持有待售的负债"/>
                            <w:tag w:val="_GBC_a030cbb6b1f5424683044301486b5fab"/>
                            <w:id w:val="-1279795840"/>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划分为持有待售的负债"/>
                            <w:tag w:val="_GBC_d5b531a49e8741078598f07c89b2dcbb"/>
                            <w:id w:val="-1458177810"/>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预计负债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预计负债"/>
                                <w:tag w:val="_GBC_f0030356d7ae4723a7451c4f72ebe325"/>
                                <w:id w:val="6771565"/>
                                <w:lock w:val="sdtLocked"/>
                              </w:sdtPr>
                              <w:sdtContent>
                                <w:r w:rsidR="00FA5B53">
                                  <w:rPr>
                                    <w:color w:val="000000" w:themeColor="text1"/>
                                    <w:szCs w:val="21"/>
                                  </w:rPr>
                                  <w:t>117,774.00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预计负债"/>
                                <w:tag w:val="_GBC_a5bd92746cb743439905f39d3fabe75d"/>
                                <w:id w:val="6771568"/>
                                <w:lock w:val="sdtLocked"/>
                              </w:sdtPr>
                              <w:sdtContent>
                                <w:r w:rsidR="00FA5B53">
                                  <w:rPr>
                                    <w:color w:val="000000" w:themeColor="text1"/>
                                    <w:szCs w:val="21"/>
                                  </w:rPr>
                                  <w:t>117,774.00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长期借款</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借款"/>
                                <w:tag w:val="_GBC_9c677a6a47a8487c8c228b0ee969e75c"/>
                                <w:id w:val="6771571"/>
                                <w:lock w:val="sdtLocked"/>
                              </w:sdtPr>
                              <w:sdtContent>
                                <w:r w:rsidR="00FA5B53">
                                  <w:rPr>
                                    <w:color w:val="000000" w:themeColor="text1"/>
                                    <w:szCs w:val="21"/>
                                  </w:rPr>
                                  <w:t>343,758,643.33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长期借款"/>
                                <w:tag w:val="_GBC_b8f42b3cccfd47c3866b13f3750dffd3"/>
                                <w:id w:val="6771574"/>
                                <w:lock w:val="sdtLocked"/>
                              </w:sdtPr>
                              <w:sdtContent>
                                <w:r w:rsidR="00FA5B53">
                                  <w:rPr>
                                    <w:color w:val="000000" w:themeColor="text1"/>
                                    <w:szCs w:val="21"/>
                                  </w:rPr>
                                  <w:t>295,495,755.48</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应付债券</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债券"/>
                                <w:tag w:val="_GBC_0494f3efaa2d4170abc887188cfd4141"/>
                                <w:id w:val="6771577"/>
                                <w:lock w:val="sdtLocked"/>
                              </w:sdtPr>
                              <w:sdtContent>
                                <w:r w:rsidR="00FA5B53">
                                  <w:rPr>
                                    <w:color w:val="000000" w:themeColor="text1"/>
                                    <w:szCs w:val="21"/>
                                  </w:rPr>
                                  <w:t>56,959,619,122.31</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应付债券"/>
                                <w:tag w:val="_GBC_68dce41c4fef4eca987e8a761a89f415"/>
                                <w:id w:val="6771580"/>
                                <w:lock w:val="sdtLocked"/>
                              </w:sdtPr>
                              <w:sdtContent>
                                <w:r w:rsidR="00FA5B53">
                                  <w:rPr>
                                    <w:color w:val="000000" w:themeColor="text1"/>
                                    <w:szCs w:val="21"/>
                                  </w:rPr>
                                  <w:t>9,982,485,805.80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长期应付款</w:t>
                            </w:r>
                          </w:p>
                        </w:tc>
                        <w:sdt>
                          <w:sdtPr>
                            <w:rPr>
                              <w:color w:val="000000" w:themeColor="text1"/>
                              <w:szCs w:val="21"/>
                            </w:rPr>
                            <w:alias w:val="长期应付款"/>
                            <w:tag w:val="_GBC_0183158860a1445dadc5c7ed2495ed39"/>
                            <w:id w:val="994614053"/>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长期应付款"/>
                            <w:tag w:val="_GBC_e9c5f6277bec47e49af0169c111f6a13"/>
                            <w:id w:val="-84632319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长期应付职工薪酬</w:t>
                            </w:r>
                          </w:p>
                        </w:tc>
                        <w:sdt>
                          <w:sdtPr>
                            <w:rPr>
                              <w:color w:val="000000" w:themeColor="text1"/>
                              <w:szCs w:val="21"/>
                            </w:rPr>
                            <w:alias w:val="长期应付职工薪酬"/>
                            <w:tag w:val="_GBC_8fc1bdaaca034f79baf6ef4045be7308"/>
                            <w:id w:val="55750607"/>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787,540,000.00</w:t>
                                </w:r>
                              </w:p>
                            </w:tc>
                          </w:sdtContent>
                        </w:sdt>
                        <w:sdt>
                          <w:sdtPr>
                            <w:rPr>
                              <w:color w:val="000000" w:themeColor="text1"/>
                              <w:szCs w:val="21"/>
                            </w:rPr>
                            <w:alias w:val="长期应付职工薪酬"/>
                            <w:tag w:val="_GBC_2fadb18ef758465fb09ad7d442f75ae8"/>
                            <w:id w:val="-196540039"/>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1,813,598,899.06</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专项应付款</w:t>
                            </w:r>
                          </w:p>
                        </w:tc>
                        <w:sdt>
                          <w:sdtPr>
                            <w:rPr>
                              <w:color w:val="000000" w:themeColor="text1"/>
                              <w:szCs w:val="21"/>
                            </w:rPr>
                            <w:alias w:val="专项应付款"/>
                            <w:tag w:val="_GBC_510d540ce6e945fbb4f1a944a52af021"/>
                            <w:id w:val="1504782911"/>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专项应付款"/>
                            <w:tag w:val="_GBC_f691f095f8454cc59616bf4c76d65a47"/>
                            <w:id w:val="-1731908988"/>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递延所得税负债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贷项合计"/>
                                <w:tag w:val="_GBC_378dc5f6b2ab4436b422d4e60d4e70fe"/>
                                <w:id w:val="6771583"/>
                                <w:lock w:val="sdtLocked"/>
                              </w:sdtPr>
                              <w:sdtContent>
                                <w:r w:rsidR="00FA5B53">
                                  <w:rPr>
                                    <w:color w:val="000000" w:themeColor="text1"/>
                                    <w:szCs w:val="21"/>
                                  </w:rPr>
                                  <w:t>124,448,656.43</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递延税款贷项合计"/>
                                <w:tag w:val="_GBC_21d8ada8335e4846bbf2da3eccf716ff"/>
                                <w:id w:val="6771586"/>
                                <w:lock w:val="sdtLocked"/>
                              </w:sdtPr>
                              <w:sdtContent>
                                <w:r w:rsidR="00FA5B53">
                                  <w:rPr>
                                    <w:color w:val="000000" w:themeColor="text1"/>
                                    <w:szCs w:val="21"/>
                                  </w:rPr>
                                  <w:t>257,306,540.20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递延收益</w:t>
                            </w:r>
                          </w:p>
                        </w:tc>
                        <w:sdt>
                          <w:sdtPr>
                            <w:rPr>
                              <w:color w:val="000000" w:themeColor="text1"/>
                              <w:szCs w:val="21"/>
                            </w:rPr>
                            <w:alias w:val="递延收益"/>
                            <w:tag w:val="_GBC_702a1a59296b4c6880cc95e595c5fcfb"/>
                            <w:id w:val="1951579021"/>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126,000,000.00</w:t>
                                </w:r>
                              </w:p>
                            </w:tc>
                          </w:sdtContent>
                        </w:sdt>
                        <w:sdt>
                          <w:sdtPr>
                            <w:rPr>
                              <w:color w:val="000000" w:themeColor="text1"/>
                              <w:szCs w:val="21"/>
                            </w:rPr>
                            <w:alias w:val="递延收益"/>
                            <w:tag w:val="_GBC_080505b74e8a4735874966f5430f9d51"/>
                            <w:id w:val="721253776"/>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126,000,000.00</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其他负债</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负债"/>
                                <w:tag w:val="_GBC_26fd75d51c94471791ba72f5e8c15ddc"/>
                                <w:id w:val="6771589"/>
                                <w:lock w:val="sdtLocked"/>
                              </w:sdtPr>
                              <w:sdtContent>
                                <w:r w:rsidR="0064029A">
                                  <w:rPr>
                                    <w:color w:val="000000" w:themeColor="text1"/>
                                    <w:szCs w:val="21"/>
                                  </w:rPr>
                                  <w:t>128,018,342.610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其他负债"/>
                                <w:tag w:val="_GBC_2c64b9a55b8944baa87ccc7dec366b8b"/>
                                <w:id w:val="6771592"/>
                                <w:lock w:val="sdtLocked"/>
                              </w:sdtPr>
                              <w:sdtContent>
                                <w:r w:rsidR="00FA5B53">
                                  <w:rPr>
                                    <w:color w:val="000000" w:themeColor="text1"/>
                                    <w:szCs w:val="21"/>
                                  </w:rPr>
                                  <w:t>61,844,702.36</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142E3A">
                            <w:pPr>
                              <w:ind w:firstLineChars="200" w:firstLine="422"/>
                              <w:jc w:val="both"/>
                              <w:rPr>
                                <w:b/>
                              </w:rPr>
                            </w:pPr>
                            <w:r w:rsidRPr="00142E3A">
                              <w:rPr>
                                <w:b/>
                              </w:rPr>
                              <w:t>负债合计</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合计"/>
                                <w:tag w:val="_GBC_d32ae770c8834e7eb0a276a16a5622f1"/>
                                <w:id w:val="6771595"/>
                                <w:lock w:val="sdtLocked"/>
                              </w:sdtPr>
                              <w:sdtContent>
                                <w:r w:rsidR="00FA5B53" w:rsidRPr="00142E3A">
                                  <w:rPr>
                                    <w:b/>
                                    <w:color w:val="000000" w:themeColor="text1"/>
                                    <w:szCs w:val="21"/>
                                  </w:rPr>
                                  <w:t>231,975,490,186.86</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合计"/>
                                <w:tag w:val="_GBC_e6bdf1be4ae14074a1717fc7986c792f"/>
                                <w:id w:val="6771598"/>
                                <w:lock w:val="sdtLocked"/>
                              </w:sdtPr>
                              <w:sdtContent>
                                <w:r w:rsidR="00FA5B53" w:rsidRPr="00142E3A">
                                  <w:rPr>
                                    <w:b/>
                                    <w:color w:val="000000" w:themeColor="text1"/>
                                    <w:szCs w:val="21"/>
                                  </w:rPr>
                                  <w:t>136,681,725,547.66</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jc w:val="both"/>
                              <w:rPr>
                                <w:b/>
                                <w:bCs/>
                              </w:rPr>
                            </w:pPr>
                            <w:r>
                              <w:rPr>
                                <w:rFonts w:hint="eastAsia"/>
                                <w:b/>
                                <w:bCs/>
                              </w:rPr>
                              <w:t>所有者权益（或</w:t>
                            </w:r>
                            <w:r>
                              <w:rPr>
                                <w:b/>
                                <w:bCs/>
                              </w:rPr>
                              <w:t>股东权益</w:t>
                            </w:r>
                            <w:r>
                              <w:rPr>
                                <w:rFonts w:hint="eastAsia"/>
                                <w:b/>
                                <w:bCs/>
                              </w:rPr>
                              <w:t>）</w:t>
                            </w:r>
                            <w:r>
                              <w:rPr>
                                <w:b/>
                                <w:bCs/>
                              </w:rPr>
                              <w:t xml:space="preserve">： </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A500C4" w:rsidP="00C92C47">
                            <w:pPr>
                              <w:jc w:val="right"/>
                              <w:rPr>
                                <w:color w:val="000000" w:themeColor="text1"/>
                                <w:szCs w:val="21"/>
                              </w:rPr>
                            </w:pPr>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实收资本（或</w:t>
                            </w:r>
                            <w:r>
                              <w:t>股本</w:t>
                            </w:r>
                            <w:r>
                              <w:rPr>
                                <w:rFonts w:hint="eastAsia"/>
                              </w:rPr>
                              <w:t>）</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color w:val="000000" w:themeColor="text1"/>
                                  <w:szCs w:val="21"/>
                                </w:rPr>
                                <w:alias w:val="股本"/>
                                <w:tag w:val="_GBC_bb9e2e3e749f4d728726a65e3b6cf325"/>
                                <w:id w:val="6771601"/>
                                <w:lock w:val="sdtLocked"/>
                              </w:sdtPr>
                              <w:sdtContent>
                                <w:r w:rsidR="00FA5B53">
                                  <w:rPr>
                                    <w:color w:val="000000" w:themeColor="text1"/>
                                    <w:szCs w:val="21"/>
                                  </w:rPr>
                                  <w:t>5,808,135,529.00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股本"/>
                                <w:tag w:val="_GBC_c90c5892097443e9ae75c1bff1133e66"/>
                                <w:id w:val="6771604"/>
                                <w:lock w:val="sdtLocked"/>
                              </w:sdtPr>
                              <w:sdtContent>
                                <w:r w:rsidR="00FA5B53">
                                  <w:rPr>
                                    <w:color w:val="000000" w:themeColor="text1"/>
                                    <w:szCs w:val="21"/>
                                  </w:rPr>
                                  <w:t>5,808,135,529.00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其他权益工具</w:t>
                            </w:r>
                          </w:p>
                        </w:tc>
                        <w:sdt>
                          <w:sdtPr>
                            <w:rPr>
                              <w:color w:val="000000" w:themeColor="text1"/>
                              <w:szCs w:val="21"/>
                            </w:rPr>
                            <w:alias w:val="其他权益工具"/>
                            <w:tag w:val="_GBC_57469d875ffe4ff5a5fc7803800c802c"/>
                            <w:id w:val="-1980602273"/>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其他权益工具"/>
                            <w:tag w:val="_GBC_ca38ad0948b8474bbb6d6d90fa22eb44"/>
                            <w:id w:val="-925343663"/>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资本公积</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资本公积"/>
                                <w:tag w:val="_GBC_bb9cca098b2b412d90209c4944f94cb4"/>
                                <w:id w:val="6771607"/>
                                <w:lock w:val="sdtLocked"/>
                              </w:sdtPr>
                              <w:sdtContent>
                                <w:r w:rsidR="00FA5B53">
                                  <w:rPr>
                                    <w:color w:val="000000" w:themeColor="text1"/>
                                    <w:szCs w:val="21"/>
                                  </w:rPr>
                                  <w:t>19,403,877,003.80</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资本公积"/>
                                <w:tag w:val="_GBC_5a0ae638a2204f7ab4bb77e8a15a2f30"/>
                                <w:id w:val="6771610"/>
                                <w:lock w:val="sdtLocked"/>
                              </w:sdtPr>
                              <w:sdtContent>
                                <w:r w:rsidR="00FA5B53">
                                  <w:rPr>
                                    <w:color w:val="000000" w:themeColor="text1"/>
                                    <w:szCs w:val="21"/>
                                  </w:rPr>
                                  <w:t>19,403,877,003.80</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减：库存股</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库存股"/>
                                <w:tag w:val="_GBC_f3f1fbe4a9124baca3514667bdfda9d9"/>
                                <w:id w:val="6771613"/>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库存股"/>
                                <w:tag w:val="_GBC_d8f52130de9f4b6b9eea101bb6833294"/>
                                <w:id w:val="6771616"/>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其他综合收益</w:t>
                            </w:r>
                          </w:p>
                        </w:tc>
                        <w:sdt>
                          <w:sdtPr>
                            <w:rPr>
                              <w:color w:val="000000" w:themeColor="text1"/>
                              <w:szCs w:val="21"/>
                            </w:rPr>
                            <w:alias w:val="其他综合收益（资产负债表项目）"/>
                            <w:tag w:val="_GBC_aee5c8b2f40d4bb0a84436d48192db2a"/>
                            <w:id w:val="56829071"/>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862609" w:rsidP="00C92C47">
                                <w:pPr>
                                  <w:jc w:val="right"/>
                                  <w:rPr>
                                    <w:color w:val="000000" w:themeColor="text1"/>
                                    <w:szCs w:val="21"/>
                                  </w:rPr>
                                </w:pPr>
                                <w:r>
                                  <w:rPr>
                                    <w:rFonts w:hint="eastAsia"/>
                                    <w:color w:val="000000" w:themeColor="text1"/>
                                    <w:szCs w:val="21"/>
                                  </w:rPr>
                                  <w:t>-</w:t>
                                </w:r>
                                <w:r w:rsidR="00FA5B53">
                                  <w:rPr>
                                    <w:color w:val="000000" w:themeColor="text1"/>
                                    <w:szCs w:val="21"/>
                                  </w:rPr>
                                  <w:t>224,032,139.35</w:t>
                                </w:r>
                              </w:p>
                            </w:tc>
                          </w:sdtContent>
                        </w:sdt>
                        <w:sdt>
                          <w:sdtPr>
                            <w:rPr>
                              <w:color w:val="000000" w:themeColor="text1"/>
                              <w:szCs w:val="21"/>
                            </w:rPr>
                            <w:alias w:val="其他综合收益（资产负债表项目）"/>
                            <w:tag w:val="_GBC_b8132cb3e90b4959967a0ab303bf27d7"/>
                            <w:id w:val="-725907960"/>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FA5B53" w:rsidP="00C92C47">
                                <w:pPr>
                                  <w:jc w:val="right"/>
                                  <w:rPr>
                                    <w:color w:val="000000" w:themeColor="text1"/>
                                    <w:szCs w:val="21"/>
                                  </w:rPr>
                                </w:pPr>
                                <w:r>
                                  <w:rPr>
                                    <w:color w:val="000000" w:themeColor="text1"/>
                                    <w:szCs w:val="21"/>
                                  </w:rPr>
                                  <w:t>64,977,686.65</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专项储备</w:t>
                            </w:r>
                          </w:p>
                        </w:tc>
                        <w:sdt>
                          <w:sdtPr>
                            <w:rPr>
                              <w:color w:val="000000" w:themeColor="text1"/>
                              <w:szCs w:val="21"/>
                            </w:rPr>
                            <w:alias w:val="专项储备"/>
                            <w:tag w:val="_GBC_9dfbc4271f0f4bd186cf1dc4dd20da04"/>
                            <w:id w:val="-395057498"/>
                            <w:lock w:val="sdtLocked"/>
                          </w:sdtPr>
                          <w:sdtContent>
                            <w:tc>
                              <w:tcPr>
                                <w:tcW w:w="1222"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sdt>
                          <w:sdtPr>
                            <w:rPr>
                              <w:color w:val="000000" w:themeColor="text1"/>
                              <w:szCs w:val="21"/>
                            </w:rPr>
                            <w:alias w:val="专项储备"/>
                            <w:tag w:val="_GBC_ed54a7892d534e189a31930c60be01ca"/>
                            <w:id w:val="433322855"/>
                            <w:lock w:val="sdtLocked"/>
                          </w:sdtPr>
                          <w:sdtContent>
                            <w:tc>
                              <w:tcPr>
                                <w:tcW w:w="1180" w:type="pct"/>
                                <w:tcBorders>
                                  <w:top w:val="outset" w:sz="6" w:space="0" w:color="auto"/>
                                  <w:left w:val="outset" w:sz="6" w:space="0" w:color="auto"/>
                                  <w:bottom w:val="outset" w:sz="6" w:space="0" w:color="auto"/>
                                  <w:right w:val="outset" w:sz="6" w:space="0" w:color="auto"/>
                                </w:tcBorders>
                                <w:vAlign w:val="center"/>
                              </w:tcPr>
                              <w:p w:rsidR="00A500C4" w:rsidRDefault="00E371EE" w:rsidP="00C92C47">
                                <w:pPr>
                                  <w:jc w:val="right"/>
                                  <w:rPr>
                                    <w:color w:val="000000" w:themeColor="text1"/>
                                    <w:szCs w:val="21"/>
                                  </w:rPr>
                                </w:pPr>
                                <w:r w:rsidRPr="00E95B5D">
                                  <w:rPr>
                                    <w:rFonts w:cs="宋体" w:hint="eastAsia"/>
                                    <w:szCs w:val="21"/>
                                  </w:rPr>
                                  <w:t>-</w:t>
                                </w:r>
                              </w:p>
                            </w:tc>
                          </w:sdtContent>
                        </w:sdt>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盈余公积</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盈余公积"/>
                                <w:tag w:val="_GBC_bb445f4f75bf448caad633ff70036743"/>
                                <w:id w:val="6771619"/>
                                <w:lock w:val="sdtLocked"/>
                              </w:sdtPr>
                              <w:sdtContent>
                                <w:r w:rsidR="00FA5B53">
                                  <w:rPr>
                                    <w:color w:val="000000" w:themeColor="text1"/>
                                    <w:szCs w:val="21"/>
                                  </w:rPr>
                                  <w:t>2,400,210,713.47</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盈余公积"/>
                                <w:tag w:val="_GBC_f5e0f268edd3462d93962fe51e51cb27"/>
                                <w:id w:val="6771622"/>
                                <w:lock w:val="sdtLocked"/>
                              </w:sdtPr>
                              <w:sdtContent>
                                <w:r w:rsidR="00FA5B53">
                                  <w:rPr>
                                    <w:color w:val="000000" w:themeColor="text1"/>
                                    <w:szCs w:val="21"/>
                                  </w:rPr>
                                  <w:t>2,400,210,713.47</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一般风险准备</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一般风险准备"/>
                                <w:tag w:val="_GBC_34ea9a54000d42ad8ac0e3fb2edfdcbe"/>
                                <w:id w:val="6771625"/>
                                <w:lock w:val="sdtLocked"/>
                              </w:sdtPr>
                              <w:sdtContent>
                                <w:r w:rsidR="00FA5B53">
                                  <w:rPr>
                                    <w:color w:val="000000" w:themeColor="text1"/>
                                    <w:szCs w:val="21"/>
                                  </w:rPr>
                                  <w:t>4,671,608,420.38</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一般风险准备"/>
                                <w:tag w:val="_GBC_34b511b8ec394c05b61850f23fbf15ac"/>
                                <w:id w:val="6771628"/>
                                <w:lock w:val="sdtLocked"/>
                              </w:sdtPr>
                              <w:sdtContent>
                                <w:r w:rsidR="00FA5B53">
                                  <w:rPr>
                                    <w:color w:val="000000" w:themeColor="text1"/>
                                    <w:szCs w:val="21"/>
                                  </w:rPr>
                                  <w:t>4,671,608,420.38</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t>未分配利润</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未分配利润"/>
                                <w:tag w:val="_GBC_30673b3a5de04eee973416d754837c44"/>
                                <w:id w:val="6771631"/>
                                <w:lock w:val="sdtLocked"/>
                              </w:sdtPr>
                              <w:sdtContent>
                                <w:r w:rsidR="00FA5B53">
                                  <w:rPr>
                                    <w:color w:val="000000" w:themeColor="text1"/>
                                    <w:szCs w:val="21"/>
                                  </w:rPr>
                                  <w:t>11,949,222,718.56</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未分配利润"/>
                                <w:tag w:val="_GBC_5a1aae33c0ea4013b45c8ce3ad77caae"/>
                                <w:id w:val="6771634"/>
                                <w:lock w:val="sdtLocked"/>
                              </w:sdtPr>
                              <w:sdtContent>
                                <w:r w:rsidR="00FA5B53">
                                  <w:rPr>
                                    <w:color w:val="000000" w:themeColor="text1"/>
                                    <w:szCs w:val="21"/>
                                  </w:rPr>
                                  <w:t>8,209,505,884.55</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Default="00DC10B6" w:rsidP="00C92C47">
                            <w:pPr>
                              <w:ind w:firstLineChars="100" w:firstLine="210"/>
                              <w:jc w:val="both"/>
                            </w:pPr>
                            <w:r>
                              <w:rPr>
                                <w:rFonts w:hint="eastAsia"/>
                              </w:rPr>
                              <w:t>外币报表折算差额</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外币报表折算差额"/>
                                <w:tag w:val="_GBC_257f7aadb4d645beb38f96315284159e"/>
                                <w:id w:val="6771637"/>
                                <w:lock w:val="sdtLocked"/>
                              </w:sdtPr>
                              <w:sdtContent>
                                <w:r w:rsidR="00E371EE" w:rsidRPr="00E95B5D">
                                  <w:rPr>
                                    <w:rFonts w:cs="宋体" w:hint="eastAsia"/>
                                    <w:szCs w:val="21"/>
                                  </w:rPr>
                                  <w:t>-</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Default="000105C5" w:rsidP="00C92C47">
                            <w:pPr>
                              <w:jc w:val="right"/>
                              <w:rPr>
                                <w:color w:val="000000" w:themeColor="text1"/>
                                <w:szCs w:val="21"/>
                              </w:rPr>
                            </w:pPr>
                            <w:sdt>
                              <w:sdtPr>
                                <w:rPr>
                                  <w:rFonts w:hint="eastAsia"/>
                                  <w:color w:val="000000" w:themeColor="text1"/>
                                  <w:szCs w:val="21"/>
                                </w:rPr>
                                <w:alias w:val="外币报表折算差额"/>
                                <w:tag w:val="_GBC_c1ea35cafbc6432482a63a1980960b5b"/>
                                <w:id w:val="6771640"/>
                                <w:lock w:val="sdtLocked"/>
                              </w:sdtPr>
                              <w:sdtContent>
                                <w:r w:rsidR="00E371EE" w:rsidRPr="00E95B5D">
                                  <w:rPr>
                                    <w:rFonts w:cs="宋体" w:hint="eastAsia"/>
                                    <w:szCs w:val="21"/>
                                  </w:rPr>
                                  <w:t>-</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vAlign w:val="center"/>
                          </w:tcPr>
                          <w:p w:rsidR="00A500C4" w:rsidRPr="00142E3A" w:rsidRDefault="00DC10B6" w:rsidP="00C92C47">
                            <w:pPr>
                              <w:jc w:val="both"/>
                              <w:rPr>
                                <w:b/>
                              </w:rPr>
                            </w:pPr>
                            <w:r w:rsidRPr="00142E3A">
                              <w:rPr>
                                <w:rFonts w:hint="eastAsia"/>
                                <w:b/>
                              </w:rPr>
                              <w:t xml:space="preserve">    所有者权益（或</w:t>
                            </w:r>
                            <w:r w:rsidRPr="00142E3A">
                              <w:rPr>
                                <w:b/>
                              </w:rPr>
                              <w:t>股东权益</w:t>
                            </w:r>
                            <w:r w:rsidRPr="00142E3A">
                              <w:rPr>
                                <w:rFonts w:hint="eastAsia"/>
                                <w:b/>
                              </w:rPr>
                              <w:t>）</w:t>
                            </w:r>
                            <w:r w:rsidRPr="00142E3A">
                              <w:rPr>
                                <w:b/>
                              </w:rPr>
                              <w:t>合计</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股东权益合计"/>
                                <w:tag w:val="_GBC_7231b35d7aa74f85b2db112070cdd20c"/>
                                <w:id w:val="6771643"/>
                                <w:lock w:val="sdtLocked"/>
                              </w:sdtPr>
                              <w:sdtContent>
                                <w:r w:rsidR="00FA5B53" w:rsidRPr="00142E3A">
                                  <w:rPr>
                                    <w:b/>
                                    <w:color w:val="000000" w:themeColor="text1"/>
                                    <w:szCs w:val="21"/>
                                  </w:rPr>
                                  <w:t>44,009,022,245.86</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股东权益合计"/>
                                <w:tag w:val="_GBC_df038d7025c945868d318561325f85a0"/>
                                <w:id w:val="6771646"/>
                                <w:lock w:val="sdtLocked"/>
                              </w:sdtPr>
                              <w:sdtContent>
                                <w:r w:rsidR="00FA5B53" w:rsidRPr="00142E3A">
                                  <w:rPr>
                                    <w:b/>
                                    <w:color w:val="000000" w:themeColor="text1"/>
                                    <w:szCs w:val="21"/>
                                  </w:rPr>
                                  <w:t>40,558,315,237.85</w:t>
                                </w:r>
                              </w:sdtContent>
                            </w:sdt>
                          </w:p>
                        </w:tc>
                      </w:tr>
                      <w:tr w:rsidR="00A500C4" w:rsidTr="00104FEB">
                        <w:tc>
                          <w:tcPr>
                            <w:tcW w:w="2598" w:type="pct"/>
                            <w:tcBorders>
                              <w:top w:val="outset" w:sz="6" w:space="0" w:color="auto"/>
                              <w:left w:val="outset" w:sz="6" w:space="0" w:color="auto"/>
                              <w:bottom w:val="outset" w:sz="6" w:space="0" w:color="auto"/>
                              <w:right w:val="outset" w:sz="6" w:space="0" w:color="auto"/>
                            </w:tcBorders>
                            <w:tcMar>
                              <w:left w:w="57" w:type="dxa"/>
                              <w:right w:w="57" w:type="dxa"/>
                            </w:tcMar>
                            <w:vAlign w:val="center"/>
                          </w:tcPr>
                          <w:p w:rsidR="00A500C4" w:rsidRPr="00142E3A" w:rsidRDefault="00DC10B6" w:rsidP="00142E3A">
                            <w:pPr>
                              <w:ind w:firstLineChars="200" w:firstLine="422"/>
                              <w:jc w:val="both"/>
                              <w:rPr>
                                <w:b/>
                              </w:rPr>
                            </w:pPr>
                            <w:r w:rsidRPr="00142E3A">
                              <w:rPr>
                                <w:b/>
                              </w:rPr>
                              <w:t>负债和</w:t>
                            </w:r>
                            <w:r w:rsidRPr="00142E3A">
                              <w:rPr>
                                <w:rFonts w:hint="eastAsia"/>
                                <w:b/>
                              </w:rPr>
                              <w:t>所有者权益（或</w:t>
                            </w:r>
                            <w:r w:rsidRPr="00142E3A">
                              <w:rPr>
                                <w:b/>
                              </w:rPr>
                              <w:t>股东权益</w:t>
                            </w:r>
                            <w:r w:rsidRPr="00142E3A">
                              <w:rPr>
                                <w:rFonts w:hint="eastAsia"/>
                                <w:b/>
                              </w:rPr>
                              <w:t>）</w:t>
                            </w:r>
                            <w:r w:rsidRPr="00142E3A">
                              <w:rPr>
                                <w:b/>
                              </w:rPr>
                              <w:t>总计</w:t>
                            </w:r>
                          </w:p>
                        </w:tc>
                        <w:tc>
                          <w:tcPr>
                            <w:tcW w:w="1222"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和股东权益合计"/>
                                <w:tag w:val="_GBC_22d3ab6ea54a4e4aa6ec0c00a7557569"/>
                                <w:id w:val="6771649"/>
                                <w:lock w:val="sdtLocked"/>
                              </w:sdtPr>
                              <w:sdtContent>
                                <w:r w:rsidR="00FA5B53" w:rsidRPr="00142E3A">
                                  <w:rPr>
                                    <w:b/>
                                    <w:color w:val="000000" w:themeColor="text1"/>
                                    <w:szCs w:val="21"/>
                                  </w:rPr>
                                  <w:t>275,984,512,432.72</w:t>
                                </w:r>
                              </w:sdtContent>
                            </w:sdt>
                          </w:p>
                        </w:tc>
                        <w:tc>
                          <w:tcPr>
                            <w:tcW w:w="1180" w:type="pct"/>
                            <w:tcBorders>
                              <w:top w:val="outset" w:sz="6" w:space="0" w:color="auto"/>
                              <w:left w:val="outset" w:sz="6" w:space="0" w:color="auto"/>
                              <w:bottom w:val="outset" w:sz="6" w:space="0" w:color="auto"/>
                              <w:right w:val="outset" w:sz="6" w:space="0" w:color="auto"/>
                            </w:tcBorders>
                            <w:vAlign w:val="center"/>
                          </w:tcPr>
                          <w:p w:rsidR="00A500C4" w:rsidRPr="00142E3A" w:rsidRDefault="000105C5" w:rsidP="00C92C47">
                            <w:pPr>
                              <w:jc w:val="right"/>
                              <w:rPr>
                                <w:b/>
                                <w:color w:val="000000" w:themeColor="text1"/>
                                <w:szCs w:val="21"/>
                              </w:rPr>
                            </w:pPr>
                            <w:sdt>
                              <w:sdtPr>
                                <w:rPr>
                                  <w:rFonts w:hint="eastAsia"/>
                                  <w:b/>
                                  <w:color w:val="000000" w:themeColor="text1"/>
                                  <w:szCs w:val="21"/>
                                </w:rPr>
                                <w:alias w:val="负债和股东权益合计"/>
                                <w:tag w:val="_GBC_f5798df4bffa434a83596efcc52e25b8"/>
                                <w:id w:val="6771652"/>
                                <w:lock w:val="sdtLocked"/>
                              </w:sdtPr>
                              <w:sdtContent>
                                <w:r w:rsidR="00FA5B53" w:rsidRPr="00142E3A">
                                  <w:rPr>
                                    <w:b/>
                                    <w:color w:val="000000" w:themeColor="text1"/>
                                    <w:szCs w:val="21"/>
                                  </w:rPr>
                                  <w:t>177,240,040,785.51</w:t>
                                </w:r>
                              </w:sdtContent>
                            </w:sdt>
                          </w:p>
                        </w:tc>
                      </w:tr>
                    </w:tbl>
                    <w:p w:rsidR="00A500C4" w:rsidRDefault="00DC10B6">
                      <w:pPr>
                        <w:ind w:rightChars="-73" w:right="-153"/>
                      </w:pPr>
                      <w:r>
                        <w:t>法定代表人</w:t>
                      </w:r>
                      <w:r>
                        <w:rPr>
                          <w:rFonts w:hint="eastAsia"/>
                        </w:rPr>
                        <w:t>：</w:t>
                      </w:r>
                      <w:sdt>
                        <w:sdtPr>
                          <w:rPr>
                            <w:rFonts w:hint="eastAsia"/>
                          </w:rPr>
                          <w:alias w:val="公司法定代表人"/>
                          <w:tag w:val="_GBC_81e45f77ae2d466c846e0e395867e499"/>
                          <w:id w:val="-1061784092"/>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8f481116ca2d4231bf82936fe9ec4325"/>
                          <w:id w:val="-1449769437"/>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e2b40c205feb449bb2fbfad60a8f8c84"/>
                          <w:id w:val="616342039"/>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p w:rsidR="00A500C4" w:rsidRDefault="000105C5">
                      <w:pPr>
                        <w:ind w:rightChars="-73" w:right="-153"/>
                      </w:pPr>
                    </w:p>
                  </w:sdtContent>
                </w:sdt>
              </w:sdtContent>
            </w:sdt>
          </w:sdtContent>
        </w:sdt>
      </w:sdtContent>
    </w:sdt>
    <w:sdt>
      <w:sdtPr>
        <w:rPr>
          <w:b/>
          <w:bCs/>
        </w:rPr>
        <w:tag w:val="_GBC_5d4df020c59d47f6af465b105e56cb12"/>
        <w:id w:val="25989154"/>
        <w:lock w:val="sdtLocked"/>
        <w:placeholder>
          <w:docPart w:val="GBC22222222222222222222222222222"/>
        </w:placeholder>
      </w:sdtPr>
      <w:sdtEndPr>
        <w:rPr>
          <w:color w:val="FF0000"/>
          <w:szCs w:val="28"/>
        </w:rPr>
      </w:sdtEndPr>
      <w:sdtContent>
        <w:p w:rsidR="00C92C47" w:rsidRDefault="00C92C47">
          <w:pPr>
            <w:rPr>
              <w:b/>
              <w:bCs/>
            </w:rPr>
          </w:pPr>
        </w:p>
        <w:p w:rsidR="00A500C4" w:rsidRDefault="00C92C47">
          <w:pPr>
            <w:rPr>
              <w:b/>
              <w:bCs/>
            </w:rPr>
          </w:pPr>
          <w:r>
            <w:rPr>
              <w:b/>
              <w:bCs/>
            </w:rPr>
            <w:br w:type="page"/>
          </w:r>
        </w:p>
        <w:sdt>
          <w:sdtPr>
            <w:rPr>
              <w:rFonts w:hint="eastAsia"/>
              <w:b/>
            </w:rPr>
            <w:tag w:val="_GBC_ad40ef9c2f014777a1613eb3c5b24d99"/>
            <w:id w:val="-1112743109"/>
            <w:lock w:val="sdtLocked"/>
            <w:placeholder>
              <w:docPart w:val="GBC22222222222222222222222222222"/>
            </w:placeholder>
          </w:sdtPr>
          <w:sdtEndPr>
            <w:rPr>
              <w:rFonts w:asciiTheme="minorEastAsia" w:hAnsiTheme="minorEastAsia"/>
              <w:b w:val="0"/>
            </w:rPr>
          </w:sdtEndPr>
          <w:sdtContent>
            <w:p w:rsidR="00A500C4" w:rsidRDefault="00DC10B6" w:rsidP="002C0E2C">
              <w:pPr>
                <w:ind w:leftChars="-742" w:left="-1558"/>
                <w:jc w:val="center"/>
                <w:rPr>
                  <w:b/>
                  <w:bCs/>
                </w:rPr>
              </w:pPr>
              <w:r>
                <w:rPr>
                  <w:rFonts w:hint="eastAsia"/>
                  <w:b/>
                </w:rPr>
                <w:t>合并</w:t>
              </w:r>
              <w:r>
                <w:rPr>
                  <w:b/>
                  <w:bCs/>
                </w:rPr>
                <w:t>利润表</w:t>
              </w:r>
            </w:p>
            <w:p w:rsidR="00A500C4" w:rsidRDefault="00DC10B6" w:rsidP="002C0E2C">
              <w:pPr>
                <w:ind w:leftChars="-675" w:left="-1418"/>
                <w:jc w:val="center"/>
              </w:pPr>
              <w:r>
                <w:t>201</w:t>
              </w:r>
              <w:r>
                <w:rPr>
                  <w:rFonts w:hint="eastAsia"/>
                </w:rPr>
                <w:t>5</w:t>
              </w:r>
              <w:r>
                <w:t>年</w:t>
              </w:r>
              <w:r>
                <w:rPr>
                  <w:rFonts w:hint="eastAsia"/>
                </w:rPr>
                <w:t>1—9</w:t>
              </w:r>
              <w:r>
                <w:t>月</w:t>
              </w:r>
            </w:p>
            <w:p w:rsidR="00A500C4" w:rsidRDefault="00DC10B6" w:rsidP="002C0E2C">
              <w:pPr>
                <w:ind w:leftChars="-675" w:left="-1418"/>
                <w:rPr>
                  <w:bCs/>
                </w:rPr>
              </w:pPr>
              <w:r>
                <w:rPr>
                  <w:rFonts w:hint="eastAsia"/>
                  <w:bCs/>
                </w:rPr>
                <w:t>编制单位：</w:t>
              </w:r>
              <w:sdt>
                <w:sdtPr>
                  <w:rPr>
                    <w:rFonts w:hint="eastAsia"/>
                    <w:bCs/>
                  </w:rPr>
                  <w:alias w:val="公司法定中文名称"/>
                  <w:tag w:val="_GBC_8e4657b6f06941e183b2d757fc10355a"/>
                  <w:id w:val="-757437147"/>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bCs/>
                    </w:rPr>
                    <w:t>招商证券股份有限公司</w:t>
                  </w:r>
                </w:sdtContent>
              </w:sdt>
            </w:p>
            <w:p w:rsidR="00A500C4" w:rsidRDefault="00DC10B6" w:rsidP="002C0E2C">
              <w:pPr>
                <w:wordWrap w:val="0"/>
                <w:ind w:leftChars="-675" w:left="-1418"/>
                <w:jc w:val="right"/>
              </w:pPr>
              <w:r>
                <w:rPr>
                  <w:rFonts w:hint="eastAsia"/>
                </w:rPr>
                <w:t>单位：</w:t>
              </w:r>
              <w:sdt>
                <w:sdtPr>
                  <w:rPr>
                    <w:rFonts w:hint="eastAsia"/>
                  </w:rPr>
                  <w:alias w:val="单位_利润表"/>
                  <w:tag w:val="_GBC_00c2d2e814734085a492265a5908fa00"/>
                  <w:id w:val="25988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利润表"/>
                  <w:tag w:val="_GBC_c08fa4693efb466a8a47155765f13f70"/>
                  <w:id w:val="259889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b7b285c414cf41fabaf1a24814f75d21"/>
                  <w:id w:val="2598892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11199" w:type="dxa"/>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3970"/>
                <w:gridCol w:w="1701"/>
                <w:gridCol w:w="1701"/>
                <w:gridCol w:w="1843"/>
                <w:gridCol w:w="1984"/>
              </w:tblGrid>
              <w:tr w:rsidR="00C22C26" w:rsidRPr="00142E3A" w:rsidTr="00501C02">
                <w:trPr>
                  <w:tblHeader/>
                </w:trPr>
                <w:tc>
                  <w:tcPr>
                    <w:tcW w:w="3970"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142E3A">
                    <w:pPr>
                      <w:ind w:leftChars="-19" w:left="-6" w:hangingChars="19" w:hanging="34"/>
                      <w:jc w:val="center"/>
                      <w:rPr>
                        <w:b/>
                        <w:sz w:val="18"/>
                        <w:szCs w:val="18"/>
                      </w:rPr>
                    </w:pPr>
                    <w:r w:rsidRPr="00142E3A">
                      <w:rPr>
                        <w:b/>
                        <w:sz w:val="18"/>
                        <w:szCs w:val="18"/>
                      </w:rPr>
                      <w:t>项目</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057318">
                    <w:pPr>
                      <w:jc w:val="center"/>
                      <w:rPr>
                        <w:b/>
                        <w:sz w:val="18"/>
                        <w:szCs w:val="18"/>
                      </w:rPr>
                    </w:pPr>
                    <w:r w:rsidRPr="00142E3A">
                      <w:rPr>
                        <w:b/>
                        <w:sz w:val="18"/>
                        <w:szCs w:val="18"/>
                      </w:rPr>
                      <w:t>本期金额</w:t>
                    </w:r>
                  </w:p>
                  <w:p w:rsidR="00624795" w:rsidRPr="00142E3A" w:rsidRDefault="00624795" w:rsidP="00057318">
                    <w:pPr>
                      <w:jc w:val="center"/>
                      <w:rPr>
                        <w:b/>
                        <w:sz w:val="18"/>
                        <w:szCs w:val="18"/>
                      </w:rPr>
                    </w:pPr>
                    <w:r w:rsidRPr="00142E3A">
                      <w:rPr>
                        <w:rFonts w:hint="eastAsia"/>
                        <w:b/>
                        <w:sz w:val="18"/>
                        <w:szCs w:val="18"/>
                      </w:rPr>
                      <w:t>（7-9月）</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057318">
                    <w:pPr>
                      <w:jc w:val="center"/>
                      <w:rPr>
                        <w:b/>
                        <w:sz w:val="18"/>
                        <w:szCs w:val="18"/>
                      </w:rPr>
                    </w:pPr>
                    <w:r w:rsidRPr="00142E3A">
                      <w:rPr>
                        <w:b/>
                        <w:sz w:val="18"/>
                        <w:szCs w:val="18"/>
                      </w:rPr>
                      <w:t>上期金额</w:t>
                    </w:r>
                  </w:p>
                  <w:p w:rsidR="00624795" w:rsidRPr="00142E3A" w:rsidRDefault="00624795" w:rsidP="00057318">
                    <w:pPr>
                      <w:jc w:val="center"/>
                      <w:rPr>
                        <w:b/>
                        <w:sz w:val="18"/>
                        <w:szCs w:val="18"/>
                      </w:rPr>
                    </w:pPr>
                    <w:r w:rsidRPr="00142E3A">
                      <w:rPr>
                        <w:rFonts w:hint="eastAsia"/>
                        <w:b/>
                        <w:sz w:val="18"/>
                        <w:szCs w:val="18"/>
                      </w:rPr>
                      <w:t>（7-9月）</w:t>
                    </w:r>
                  </w:p>
                </w:tc>
                <w:tc>
                  <w:tcPr>
                    <w:tcW w:w="1843" w:type="dxa"/>
                    <w:tcBorders>
                      <w:top w:val="outset" w:sz="6" w:space="0" w:color="auto"/>
                      <w:left w:val="outset" w:sz="6" w:space="0" w:color="auto"/>
                      <w:bottom w:val="outset" w:sz="6" w:space="0" w:color="auto"/>
                      <w:right w:val="outset" w:sz="6" w:space="0" w:color="auto"/>
                    </w:tcBorders>
                    <w:vAlign w:val="center"/>
                  </w:tcPr>
                  <w:p w:rsidR="00AA0438" w:rsidRDefault="00624795" w:rsidP="006A31BF">
                    <w:pPr>
                      <w:jc w:val="center"/>
                      <w:rPr>
                        <w:b/>
                        <w:sz w:val="18"/>
                        <w:szCs w:val="18"/>
                      </w:rPr>
                    </w:pPr>
                    <w:r w:rsidRPr="00142E3A">
                      <w:rPr>
                        <w:rFonts w:hint="eastAsia"/>
                        <w:b/>
                        <w:sz w:val="18"/>
                        <w:szCs w:val="18"/>
                      </w:rPr>
                      <w:t>年初至报告期</w:t>
                    </w:r>
                  </w:p>
                  <w:p w:rsidR="00624795" w:rsidRPr="00142E3A" w:rsidRDefault="00624795" w:rsidP="006A31BF">
                    <w:pPr>
                      <w:jc w:val="center"/>
                      <w:rPr>
                        <w:b/>
                        <w:sz w:val="18"/>
                        <w:szCs w:val="18"/>
                      </w:rPr>
                    </w:pPr>
                    <w:r w:rsidRPr="00142E3A">
                      <w:rPr>
                        <w:rFonts w:hint="eastAsia"/>
                        <w:b/>
                        <w:sz w:val="18"/>
                        <w:szCs w:val="18"/>
                      </w:rPr>
                      <w:t>期末金额（1-9月）</w:t>
                    </w:r>
                  </w:p>
                </w:tc>
                <w:tc>
                  <w:tcPr>
                    <w:tcW w:w="1984" w:type="dxa"/>
                    <w:tcBorders>
                      <w:top w:val="outset" w:sz="6" w:space="0" w:color="auto"/>
                      <w:left w:val="outset" w:sz="6" w:space="0" w:color="auto"/>
                      <w:bottom w:val="outset" w:sz="6" w:space="0" w:color="auto"/>
                      <w:right w:val="outset" w:sz="6" w:space="0" w:color="auto"/>
                    </w:tcBorders>
                    <w:vAlign w:val="center"/>
                  </w:tcPr>
                  <w:p w:rsidR="00AA0438" w:rsidRDefault="00624795" w:rsidP="00676D96">
                    <w:pPr>
                      <w:jc w:val="center"/>
                      <w:rPr>
                        <w:b/>
                        <w:sz w:val="18"/>
                        <w:szCs w:val="18"/>
                      </w:rPr>
                    </w:pPr>
                    <w:r w:rsidRPr="00142E3A">
                      <w:rPr>
                        <w:rFonts w:hint="eastAsia"/>
                        <w:b/>
                        <w:sz w:val="18"/>
                        <w:szCs w:val="18"/>
                      </w:rPr>
                      <w:t>上年年初至报告期</w:t>
                    </w:r>
                  </w:p>
                  <w:p w:rsidR="00624795" w:rsidRPr="00142E3A" w:rsidRDefault="00624795" w:rsidP="00676D96">
                    <w:pPr>
                      <w:jc w:val="center"/>
                      <w:rPr>
                        <w:b/>
                        <w:sz w:val="18"/>
                        <w:szCs w:val="18"/>
                      </w:rPr>
                    </w:pPr>
                    <w:r w:rsidRPr="00142E3A">
                      <w:rPr>
                        <w:rFonts w:hint="eastAsia"/>
                        <w:b/>
                        <w:sz w:val="18"/>
                        <w:szCs w:val="18"/>
                      </w:rPr>
                      <w:t>期末金额（1-9月）</w:t>
                    </w:r>
                  </w:p>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sz w:val="18"/>
                        <w:szCs w:val="18"/>
                      </w:rPr>
                      <w:t>一、营业收入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收入"/>
                        <w:tag w:val="_GBC_1b08f0b09f0e4adc8c1b87f07e6b79df"/>
                        <w:id w:val="66468759"/>
                        <w:lock w:val="sdtLocked"/>
                      </w:sdtPr>
                      <w:sdtContent>
                        <w:r w:rsidR="00624795" w:rsidRPr="00142E3A">
                          <w:rPr>
                            <w:rFonts w:hint="eastAsia"/>
                            <w:sz w:val="18"/>
                            <w:szCs w:val="18"/>
                          </w:rPr>
                          <w:t>3,291,697,060.31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收入"/>
                        <w:tag w:val="_GBC_c386302750eb45aa84efeab5a20040a0"/>
                        <w:id w:val="1602381250"/>
                        <w:lock w:val="sdtLocked"/>
                      </w:sdtPr>
                      <w:sdtContent>
                        <w:r w:rsidR="00624795" w:rsidRPr="00142E3A">
                          <w:rPr>
                            <w:rFonts w:hint="eastAsia"/>
                            <w:color w:val="auto"/>
                            <w:sz w:val="18"/>
                            <w:szCs w:val="18"/>
                          </w:rPr>
                          <w:t>2,968,863,414.55</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收入"/>
                      <w:tag w:val="_GBC_a5c7aecbb8ac49f580c58fd8c9d2b774"/>
                      <w:id w:val="501172901"/>
                      <w:lock w:val="sdtLocked"/>
                    </w:sdtPr>
                    <w:sdtContent>
                      <w:p w:rsidR="00624795" w:rsidRPr="00142E3A" w:rsidRDefault="00624795" w:rsidP="00C92C47">
                        <w:pPr>
                          <w:jc w:val="right"/>
                          <w:rPr>
                            <w:sz w:val="18"/>
                            <w:szCs w:val="18"/>
                          </w:rPr>
                        </w:pPr>
                        <w:r w:rsidRPr="00142E3A">
                          <w:rPr>
                            <w:rFonts w:hint="eastAsia"/>
                            <w:sz w:val="18"/>
                            <w:szCs w:val="18"/>
                          </w:rPr>
                          <w:t>19,155,188,480.54</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收入"/>
                      <w:tag w:val="_GBC_e442a30824fc44c3a9449c9819103d4c"/>
                      <w:id w:val="-262918787"/>
                      <w:lock w:val="sdtLocked"/>
                    </w:sdtPr>
                    <w:sdtContent>
                      <w:p w:rsidR="00624795" w:rsidRPr="00142E3A" w:rsidRDefault="00624795" w:rsidP="00C92C47">
                        <w:pPr>
                          <w:jc w:val="right"/>
                          <w:rPr>
                            <w:sz w:val="18"/>
                            <w:szCs w:val="18"/>
                          </w:rPr>
                        </w:pPr>
                        <w:r w:rsidRPr="00142E3A">
                          <w:rPr>
                            <w:rFonts w:hint="eastAsia"/>
                            <w:sz w:val="18"/>
                            <w:szCs w:val="18"/>
                          </w:rPr>
                          <w:t>6,572,256,066.71</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手续费及佣金净收入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手续费及佣金净收入"/>
                        <w:tag w:val="_GBC_7d6511b5f91a47c3aa25d03e21a34407"/>
                        <w:id w:val="1980653716"/>
                        <w:lock w:val="sdtLocked"/>
                      </w:sdtPr>
                      <w:sdtContent>
                        <w:r w:rsidR="00624795" w:rsidRPr="00142E3A">
                          <w:rPr>
                            <w:rFonts w:hint="eastAsia"/>
                            <w:sz w:val="18"/>
                            <w:szCs w:val="18"/>
                          </w:rPr>
                          <w:t>3,815,536,117.15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手续费及佣金净收入"/>
                        <w:tag w:val="_GBC_a109e909f3c640b490e4f2540091853e"/>
                        <w:id w:val="1939025929"/>
                        <w:lock w:val="sdtLocked"/>
                      </w:sdtPr>
                      <w:sdtContent>
                        <w:r w:rsidR="00624795" w:rsidRPr="00142E3A">
                          <w:rPr>
                            <w:rFonts w:hint="eastAsia"/>
                            <w:bCs/>
                            <w:color w:val="auto"/>
                            <w:sz w:val="18"/>
                            <w:szCs w:val="18"/>
                          </w:rPr>
                          <w:t>1,601,360,967.96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手续费及佣金净收入"/>
                      <w:tag w:val="_GBC_258a8f6186224b29a7082ad900ec2316"/>
                      <w:id w:val="753007252"/>
                      <w:lock w:val="sdtLocked"/>
                    </w:sdtPr>
                    <w:sdtContent>
                      <w:p w:rsidR="00624795" w:rsidRPr="00142E3A" w:rsidRDefault="00624795" w:rsidP="00C92C47">
                        <w:pPr>
                          <w:jc w:val="right"/>
                          <w:rPr>
                            <w:sz w:val="18"/>
                            <w:szCs w:val="18"/>
                          </w:rPr>
                        </w:pPr>
                        <w:r w:rsidRPr="00142E3A">
                          <w:rPr>
                            <w:rFonts w:hint="eastAsia"/>
                            <w:sz w:val="18"/>
                            <w:szCs w:val="18"/>
                          </w:rPr>
                          <w:t>12,685,780,007.13</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手续费及佣金净收入"/>
                      <w:tag w:val="_GBC_5e48a58ea4bc41faa0bd69c72bebdb01"/>
                      <w:id w:val="1950892567"/>
                      <w:lock w:val="sdtLocked"/>
                    </w:sdtPr>
                    <w:sdtContent>
                      <w:p w:rsidR="00624795" w:rsidRPr="00142E3A" w:rsidRDefault="00624795" w:rsidP="00C92C47">
                        <w:pPr>
                          <w:jc w:val="right"/>
                          <w:rPr>
                            <w:sz w:val="18"/>
                            <w:szCs w:val="18"/>
                          </w:rPr>
                        </w:pPr>
                        <w:r w:rsidRPr="00142E3A">
                          <w:rPr>
                            <w:rFonts w:hint="eastAsia"/>
                            <w:sz w:val="18"/>
                            <w:szCs w:val="18"/>
                          </w:rPr>
                          <w:t>3,475,103,836.88</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856302">
                    <w:pPr>
                      <w:ind w:firstLineChars="200" w:firstLine="360"/>
                      <w:rPr>
                        <w:sz w:val="18"/>
                        <w:szCs w:val="18"/>
                      </w:rPr>
                    </w:pPr>
                    <w:r w:rsidRPr="00142E3A">
                      <w:rPr>
                        <w:rFonts w:hint="eastAsia"/>
                        <w:sz w:val="18"/>
                        <w:szCs w:val="18"/>
                      </w:rPr>
                      <w:t>其中：经纪业务手续费净收入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sz w:val="18"/>
                          <w:szCs w:val="18"/>
                        </w:rPr>
                        <w:alias w:val="经纪业务手续费净收入"/>
                        <w:tag w:val="_GBC_f181d10e8d6944f0ba476358a43856d6"/>
                        <w:id w:val="-1292050605"/>
                        <w:lock w:val="sdtLocked"/>
                      </w:sdtPr>
                      <w:sdtContent>
                        <w:r w:rsidR="00624795" w:rsidRPr="00142E3A">
                          <w:rPr>
                            <w:sz w:val="18"/>
                            <w:szCs w:val="18"/>
                          </w:rPr>
                          <w:t>2,668,926,353.88</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bCs/>
                          <w:sz w:val="18"/>
                          <w:szCs w:val="18"/>
                        </w:rPr>
                        <w:alias w:val="经纪业务手续费净收入"/>
                        <w:tag w:val="_GBC_2d5b127eb57545588637a74db78bf9b3"/>
                        <w:id w:val="-422726841"/>
                        <w:lock w:val="sdtLocked"/>
                      </w:sdtPr>
                      <w:sdtContent>
                        <w:r w:rsidR="00624795" w:rsidRPr="00142E3A">
                          <w:rPr>
                            <w:bCs/>
                            <w:color w:val="auto"/>
                            <w:sz w:val="18"/>
                            <w:szCs w:val="18"/>
                          </w:rPr>
                          <w:t>1,092,968,372.70</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经纪业务手续费净收入"/>
                      <w:tag w:val="_GBC_f51de653b27746dfac1df621229f90c0"/>
                      <w:id w:val="271216270"/>
                      <w:lock w:val="sdtLocked"/>
                    </w:sdtPr>
                    <w:sdtContent>
                      <w:p w:rsidR="00624795" w:rsidRPr="00142E3A" w:rsidRDefault="00624795" w:rsidP="00C92C47">
                        <w:pPr>
                          <w:jc w:val="right"/>
                          <w:rPr>
                            <w:sz w:val="18"/>
                            <w:szCs w:val="18"/>
                          </w:rPr>
                        </w:pPr>
                        <w:r w:rsidRPr="00142E3A">
                          <w:rPr>
                            <w:rFonts w:hint="eastAsia"/>
                            <w:sz w:val="18"/>
                            <w:szCs w:val="18"/>
                          </w:rPr>
                          <w:t>10,068,690,688.42</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经纪业务手续费净收入"/>
                      <w:tag w:val="_GBC_a32ea3add0d84548b2707af1d8c5076e"/>
                      <w:id w:val="-1618595620"/>
                      <w:lock w:val="sdtLocked"/>
                    </w:sdtPr>
                    <w:sdtContent>
                      <w:p w:rsidR="00624795" w:rsidRPr="00142E3A" w:rsidRDefault="00624795" w:rsidP="00C92C47">
                        <w:pPr>
                          <w:jc w:val="right"/>
                          <w:rPr>
                            <w:sz w:val="18"/>
                            <w:szCs w:val="18"/>
                          </w:rPr>
                        </w:pPr>
                        <w:r w:rsidRPr="00142E3A">
                          <w:rPr>
                            <w:rFonts w:hint="eastAsia"/>
                            <w:sz w:val="18"/>
                            <w:szCs w:val="18"/>
                          </w:rPr>
                          <w:t>2,373,775,888.55</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856302">
                    <w:pPr>
                      <w:ind w:firstLineChars="491" w:firstLine="884"/>
                      <w:rPr>
                        <w:sz w:val="18"/>
                        <w:szCs w:val="18"/>
                      </w:rPr>
                    </w:pPr>
                    <w:r w:rsidRPr="00142E3A">
                      <w:rPr>
                        <w:rFonts w:hint="eastAsia"/>
                        <w:sz w:val="18"/>
                        <w:szCs w:val="18"/>
                      </w:rPr>
                      <w:t>投资银行业务手续费净收入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sz w:val="18"/>
                          <w:szCs w:val="18"/>
                        </w:rPr>
                        <w:alias w:val="投资银行业务手续费净收入"/>
                        <w:tag w:val="_GBC_1619c1021e58409e82e162de8eafdf07"/>
                        <w:id w:val="-1303924966"/>
                        <w:lock w:val="sdtLocked"/>
                      </w:sdtPr>
                      <w:sdtContent>
                        <w:r w:rsidR="00624795" w:rsidRPr="00142E3A">
                          <w:rPr>
                            <w:sz w:val="18"/>
                            <w:szCs w:val="18"/>
                          </w:rPr>
                          <w:t>759,611,879.86</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sz w:val="18"/>
                          <w:szCs w:val="18"/>
                        </w:rPr>
                        <w:alias w:val="投资银行业务手续费净收入"/>
                        <w:tag w:val="_GBC_215dd63266f64d8c838f61562d3e0e2f"/>
                        <w:id w:val="-403769332"/>
                        <w:lock w:val="sdtLocked"/>
                      </w:sdtPr>
                      <w:sdtContent>
                        <w:r w:rsidR="00624795" w:rsidRPr="00142E3A">
                          <w:rPr>
                            <w:color w:val="auto"/>
                            <w:sz w:val="18"/>
                            <w:szCs w:val="18"/>
                          </w:rPr>
                          <w:t>397,350,242.03</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银行业务手续费净收入"/>
                      <w:tag w:val="_GBC_8d6f4f0a31f44a49b4b57df80153989a"/>
                      <w:id w:val="1314754378"/>
                      <w:lock w:val="sdtLocked"/>
                    </w:sdtPr>
                    <w:sdtContent>
                      <w:p w:rsidR="00624795" w:rsidRPr="00142E3A" w:rsidRDefault="00624795" w:rsidP="00C92C47">
                        <w:pPr>
                          <w:jc w:val="right"/>
                          <w:rPr>
                            <w:sz w:val="18"/>
                            <w:szCs w:val="18"/>
                          </w:rPr>
                        </w:pPr>
                        <w:r w:rsidRPr="00142E3A">
                          <w:rPr>
                            <w:rFonts w:hint="eastAsia"/>
                            <w:sz w:val="18"/>
                            <w:szCs w:val="18"/>
                          </w:rPr>
                          <w:t>1,634,776,726.81</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银行业务手续费净收入"/>
                      <w:tag w:val="_GBC_2f5f4b9fd97943d8b7b39ee9e076f133"/>
                      <w:id w:val="2073236444"/>
                      <w:lock w:val="sdtLocked"/>
                    </w:sdtPr>
                    <w:sdtContent>
                      <w:p w:rsidR="00624795" w:rsidRPr="00142E3A" w:rsidRDefault="00624795" w:rsidP="00C92C47">
                        <w:pPr>
                          <w:jc w:val="right"/>
                          <w:rPr>
                            <w:sz w:val="18"/>
                            <w:szCs w:val="18"/>
                          </w:rPr>
                        </w:pPr>
                        <w:r w:rsidRPr="00142E3A">
                          <w:rPr>
                            <w:rFonts w:hint="eastAsia"/>
                            <w:sz w:val="18"/>
                            <w:szCs w:val="18"/>
                          </w:rPr>
                          <w:t>804,053,782.92</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856302">
                    <w:pPr>
                      <w:ind w:firstLineChars="491" w:firstLine="884"/>
                      <w:rPr>
                        <w:sz w:val="18"/>
                        <w:szCs w:val="18"/>
                      </w:rPr>
                    </w:pPr>
                    <w:r w:rsidRPr="00142E3A">
                      <w:rPr>
                        <w:rFonts w:hint="eastAsia"/>
                        <w:sz w:val="18"/>
                        <w:szCs w:val="18"/>
                      </w:rPr>
                      <w:t>资产管理业务手续费净收入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资产管理业务手续费净收入"/>
                        <w:tag w:val="_GBC_e5fa9c8fbe1645d58134c72324619a21"/>
                        <w:id w:val="447051752"/>
                        <w:lock w:val="sdtLocked"/>
                      </w:sdtPr>
                      <w:sdtContent>
                        <w:r w:rsidR="00624795" w:rsidRPr="00142E3A">
                          <w:rPr>
                            <w:rFonts w:hint="eastAsia"/>
                            <w:sz w:val="18"/>
                            <w:szCs w:val="18"/>
                          </w:rPr>
                          <w:t>297,938,991.03</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资产管理业务手续费净收入"/>
                        <w:tag w:val="_GBC_49c7287e625a4c50a52a59702490f8bf"/>
                        <w:id w:val="1400641426"/>
                        <w:lock w:val="sdtLocked"/>
                      </w:sdtPr>
                      <w:sdtContent>
                        <w:r w:rsidR="00624795" w:rsidRPr="00142E3A">
                          <w:rPr>
                            <w:rFonts w:hint="eastAsia"/>
                            <w:bCs/>
                            <w:color w:val="auto"/>
                            <w:sz w:val="18"/>
                            <w:szCs w:val="18"/>
                          </w:rPr>
                          <w:t>103,945,039.14</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管理业务手续费净收入"/>
                      <w:tag w:val="_GBC_91d4381374da41d0a592e6e5604d9f6c"/>
                      <w:id w:val="-1883087746"/>
                      <w:lock w:val="sdtLocked"/>
                    </w:sdtPr>
                    <w:sdtContent>
                      <w:p w:rsidR="00624795" w:rsidRPr="00142E3A" w:rsidRDefault="00624795" w:rsidP="00C92C47">
                        <w:pPr>
                          <w:jc w:val="right"/>
                          <w:rPr>
                            <w:sz w:val="18"/>
                            <w:szCs w:val="18"/>
                          </w:rPr>
                        </w:pPr>
                        <w:r w:rsidRPr="00142E3A">
                          <w:rPr>
                            <w:rFonts w:hint="eastAsia"/>
                            <w:sz w:val="18"/>
                            <w:szCs w:val="18"/>
                          </w:rPr>
                          <w:t>792,519,581.27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管理业务手续费净收入"/>
                      <w:tag w:val="_GBC_b99f24185db247948a369d78a90280ad"/>
                      <w:id w:val="-1761682303"/>
                      <w:lock w:val="sdtLocked"/>
                    </w:sdtPr>
                    <w:sdtContent>
                      <w:p w:rsidR="00624795" w:rsidRPr="00142E3A" w:rsidRDefault="00624795" w:rsidP="00C92C47">
                        <w:pPr>
                          <w:jc w:val="right"/>
                          <w:rPr>
                            <w:sz w:val="18"/>
                            <w:szCs w:val="18"/>
                          </w:rPr>
                        </w:pPr>
                        <w:r w:rsidRPr="00142E3A">
                          <w:rPr>
                            <w:rFonts w:hint="eastAsia"/>
                            <w:sz w:val="18"/>
                            <w:szCs w:val="18"/>
                          </w:rPr>
                          <w:t>282,860,589.52</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利息净收入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金融资产利息净收入"/>
                        <w:tag w:val="_GBC_4edc1e3c9969495e991e555e2660a83e"/>
                        <w:id w:val="-1739849274"/>
                        <w:lock w:val="sdtLocked"/>
                      </w:sdtPr>
                      <w:sdtContent>
                        <w:r w:rsidR="00624795" w:rsidRPr="00142E3A">
                          <w:rPr>
                            <w:rFonts w:hint="eastAsia"/>
                            <w:sz w:val="18"/>
                            <w:szCs w:val="18"/>
                          </w:rPr>
                          <w:t>438,290,232.16</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金融资产利息净收入"/>
                        <w:tag w:val="_GBC_e6131974b66544b1a08e10eb193fcfd2"/>
                        <w:id w:val="1311906175"/>
                        <w:lock w:val="sdtLocked"/>
                      </w:sdtPr>
                      <w:sdtContent>
                        <w:r w:rsidR="00624795" w:rsidRPr="00142E3A">
                          <w:rPr>
                            <w:rFonts w:hint="eastAsia"/>
                            <w:bCs/>
                            <w:color w:val="auto"/>
                            <w:sz w:val="18"/>
                            <w:szCs w:val="18"/>
                          </w:rPr>
                          <w:t>512,223,912.45</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金融资产利息净收入"/>
                      <w:tag w:val="_GBC_11c63cfe865f46829e3386df45775202"/>
                      <w:id w:val="2025047681"/>
                      <w:lock w:val="sdtLocked"/>
                    </w:sdtPr>
                    <w:sdtContent>
                      <w:p w:rsidR="00624795" w:rsidRPr="00142E3A" w:rsidRDefault="00624795" w:rsidP="00C92C47">
                        <w:pPr>
                          <w:jc w:val="right"/>
                          <w:rPr>
                            <w:sz w:val="18"/>
                            <w:szCs w:val="18"/>
                          </w:rPr>
                        </w:pPr>
                        <w:r w:rsidRPr="00142E3A">
                          <w:rPr>
                            <w:rFonts w:hint="eastAsia"/>
                            <w:sz w:val="18"/>
                            <w:szCs w:val="18"/>
                          </w:rPr>
                          <w:t>2,375,947,582.22</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金融资产利息净收入"/>
                      <w:tag w:val="_GBC_26676263ea7243df9034bb1e539a3fdc"/>
                      <w:id w:val="-1542191544"/>
                      <w:lock w:val="sdtLocked"/>
                    </w:sdtPr>
                    <w:sdtContent>
                      <w:p w:rsidR="00624795" w:rsidRPr="00142E3A" w:rsidRDefault="00624795" w:rsidP="00C92C47">
                        <w:pPr>
                          <w:jc w:val="right"/>
                          <w:rPr>
                            <w:sz w:val="18"/>
                            <w:szCs w:val="18"/>
                          </w:rPr>
                        </w:pPr>
                        <w:r w:rsidRPr="00142E3A">
                          <w:rPr>
                            <w:rFonts w:hint="eastAsia"/>
                            <w:sz w:val="18"/>
                            <w:szCs w:val="18"/>
                          </w:rPr>
                          <w:t>1,277,381,524.30</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投资收益（损失以“-”号填列）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投资收益"/>
                        <w:tag w:val="_GBC_df99d8d4a1984ca99f4ce929a5882912"/>
                        <w:id w:val="1371262415"/>
                        <w:lock w:val="sdtLocked"/>
                      </w:sdtPr>
                      <w:sdtContent>
                        <w:r w:rsidR="00624795" w:rsidRPr="00142E3A">
                          <w:rPr>
                            <w:rFonts w:hint="eastAsia"/>
                            <w:sz w:val="18"/>
                            <w:szCs w:val="18"/>
                          </w:rPr>
                          <w:t>2,145,260,776.81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投资收益"/>
                        <w:tag w:val="_GBC_68900a5078d54c26bd9408c8b5607254"/>
                        <w:id w:val="-267548992"/>
                        <w:lock w:val="sdtLocked"/>
                      </w:sdtPr>
                      <w:sdtContent>
                        <w:r w:rsidR="00624795" w:rsidRPr="00142E3A">
                          <w:rPr>
                            <w:rFonts w:hint="eastAsia"/>
                            <w:bCs/>
                            <w:color w:val="auto"/>
                            <w:sz w:val="18"/>
                            <w:szCs w:val="18"/>
                          </w:rPr>
                          <w:t>169,162,874.08</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收益"/>
                      <w:tag w:val="_GBC_9ec9f1516da2400d883ea2a17b663044"/>
                      <w:id w:val="-907919397"/>
                      <w:lock w:val="sdtLocked"/>
                    </w:sdtPr>
                    <w:sdtContent>
                      <w:p w:rsidR="00624795" w:rsidRPr="00142E3A" w:rsidRDefault="00624795" w:rsidP="00C92C47">
                        <w:pPr>
                          <w:jc w:val="right"/>
                          <w:rPr>
                            <w:sz w:val="18"/>
                            <w:szCs w:val="18"/>
                          </w:rPr>
                        </w:pPr>
                        <w:r w:rsidRPr="00142E3A">
                          <w:rPr>
                            <w:rFonts w:hint="eastAsia"/>
                            <w:sz w:val="18"/>
                            <w:szCs w:val="18"/>
                          </w:rPr>
                          <w:t>4,586,524,545.50</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收益"/>
                      <w:tag w:val="_GBC_15c1b0533c4c40159a5e841514256861"/>
                      <w:id w:val="-148827961"/>
                      <w:lock w:val="sdtLocked"/>
                    </w:sdtPr>
                    <w:sdtContent>
                      <w:p w:rsidR="00624795" w:rsidRPr="00142E3A" w:rsidRDefault="00624795" w:rsidP="00C92C47">
                        <w:pPr>
                          <w:jc w:val="right"/>
                          <w:rPr>
                            <w:sz w:val="18"/>
                            <w:szCs w:val="18"/>
                          </w:rPr>
                        </w:pPr>
                        <w:r w:rsidRPr="00142E3A">
                          <w:rPr>
                            <w:rFonts w:hint="eastAsia"/>
                            <w:sz w:val="18"/>
                            <w:szCs w:val="18"/>
                          </w:rPr>
                          <w:t>1,186,189,588.30</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6A31BF">
                    <w:pPr>
                      <w:ind w:firstLineChars="176" w:firstLine="317"/>
                      <w:rPr>
                        <w:sz w:val="18"/>
                        <w:szCs w:val="18"/>
                      </w:rPr>
                    </w:pPr>
                    <w:r w:rsidRPr="00142E3A">
                      <w:rPr>
                        <w:sz w:val="18"/>
                        <w:szCs w:val="18"/>
                      </w:rPr>
                      <w:t>其中：对联营企业和合营企业的投资收益</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对联营企业和合营企业的投资收益"/>
                        <w:tag w:val="_GBC_e045a4fc160a449283a9487253e6baa0"/>
                        <w:id w:val="-475838094"/>
                        <w:lock w:val="sdtLocked"/>
                      </w:sdtPr>
                      <w:sdtContent>
                        <w:r w:rsidR="00624795" w:rsidRPr="00142E3A">
                          <w:rPr>
                            <w:rFonts w:hint="eastAsia"/>
                            <w:sz w:val="18"/>
                            <w:szCs w:val="18"/>
                          </w:rPr>
                          <w:t>162,121,256.11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对联营企业和合营企业的投资收益"/>
                        <w:tag w:val="_GBC_79fcdd95c38b42ce80df63434f115716"/>
                        <w:id w:val="-352111537"/>
                        <w:lock w:val="sdtLocked"/>
                      </w:sdtPr>
                      <w:sdtContent>
                        <w:r w:rsidR="00624795" w:rsidRPr="00142E3A">
                          <w:rPr>
                            <w:rFonts w:hint="eastAsia"/>
                            <w:color w:val="auto"/>
                            <w:sz w:val="18"/>
                            <w:szCs w:val="18"/>
                          </w:rPr>
                          <w:t>90,201,668.61</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对联营企业和合营企业的投资收益"/>
                      <w:tag w:val="_GBC_c30849ef7bfa42a380ca92d59849d1c3"/>
                      <w:id w:val="-52547915"/>
                      <w:lock w:val="sdtLocked"/>
                    </w:sdtPr>
                    <w:sdtContent>
                      <w:p w:rsidR="00624795" w:rsidRPr="00142E3A" w:rsidRDefault="00624795" w:rsidP="00C92C47">
                        <w:pPr>
                          <w:jc w:val="right"/>
                          <w:rPr>
                            <w:sz w:val="18"/>
                            <w:szCs w:val="18"/>
                          </w:rPr>
                        </w:pPr>
                        <w:r w:rsidRPr="00142E3A">
                          <w:rPr>
                            <w:rFonts w:hint="eastAsia"/>
                            <w:sz w:val="18"/>
                            <w:szCs w:val="18"/>
                          </w:rPr>
                          <w:t>471,246,107.45</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对联营企业和合营企业的投资收益"/>
                      <w:tag w:val="_GBC_be964dadfed344d4910f4fde8c3dd2ca"/>
                      <w:id w:val="732052524"/>
                      <w:lock w:val="sdtLocked"/>
                    </w:sdtPr>
                    <w:sdtContent>
                      <w:p w:rsidR="00624795" w:rsidRPr="00142E3A" w:rsidRDefault="00624795" w:rsidP="00C92C47">
                        <w:pPr>
                          <w:jc w:val="right"/>
                          <w:rPr>
                            <w:sz w:val="18"/>
                            <w:szCs w:val="18"/>
                          </w:rPr>
                        </w:pPr>
                        <w:r w:rsidRPr="00142E3A">
                          <w:rPr>
                            <w:rFonts w:hint="eastAsia"/>
                            <w:sz w:val="18"/>
                            <w:szCs w:val="18"/>
                          </w:rPr>
                          <w:t>254,688,956.57</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公允价值变动收益（损失以“-”号填列）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公允价值变动收益"/>
                        <w:tag w:val="_GBC_ed85025004ed4fdd98a11065a580b6b4"/>
                        <w:id w:val="-1514059136"/>
                        <w:lock w:val="sdtLocked"/>
                      </w:sdtPr>
                      <w:sdtContent>
                        <w:r w:rsidR="00624795" w:rsidRPr="00142E3A">
                          <w:rPr>
                            <w:rFonts w:hint="eastAsia"/>
                            <w:sz w:val="18"/>
                            <w:szCs w:val="18"/>
                          </w:rPr>
                          <w:t>-3,073,473,628.60</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公允价值变动收益"/>
                        <w:tag w:val="_GBC_75de3f02388f4e09a65c50bb2cf297dc"/>
                        <w:id w:val="1950512168"/>
                        <w:lock w:val="sdtLocked"/>
                      </w:sdtPr>
                      <w:sdtContent>
                        <w:r w:rsidR="00624795" w:rsidRPr="00142E3A">
                          <w:rPr>
                            <w:rFonts w:hint="eastAsia"/>
                            <w:bCs/>
                            <w:color w:val="auto"/>
                            <w:sz w:val="18"/>
                            <w:szCs w:val="18"/>
                          </w:rPr>
                          <w:t>676,731,305.62</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公允价值变动收益"/>
                      <w:tag w:val="_GBC_944f098d1f664741acd7e824b93dbbbc"/>
                      <w:id w:val="2040084450"/>
                      <w:lock w:val="sdtLocked"/>
                    </w:sdtPr>
                    <w:sdtContent>
                      <w:p w:rsidR="00624795" w:rsidRPr="00142E3A" w:rsidRDefault="00624795" w:rsidP="00C92C47">
                        <w:pPr>
                          <w:jc w:val="right"/>
                          <w:rPr>
                            <w:sz w:val="18"/>
                            <w:szCs w:val="18"/>
                          </w:rPr>
                        </w:pPr>
                        <w:r w:rsidRPr="00142E3A">
                          <w:rPr>
                            <w:rFonts w:hint="eastAsia"/>
                            <w:sz w:val="18"/>
                            <w:szCs w:val="18"/>
                          </w:rPr>
                          <w:t>-468,377,160.77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公允价值变动收益"/>
                      <w:tag w:val="_GBC_dd39b6a0fa76486e9b723ba0565e172b"/>
                      <w:id w:val="993537711"/>
                      <w:lock w:val="sdtLocked"/>
                    </w:sdtPr>
                    <w:sdtContent>
                      <w:p w:rsidR="00624795" w:rsidRPr="00142E3A" w:rsidRDefault="00624795" w:rsidP="00C92C47">
                        <w:pPr>
                          <w:jc w:val="right"/>
                          <w:rPr>
                            <w:sz w:val="18"/>
                            <w:szCs w:val="18"/>
                          </w:rPr>
                        </w:pPr>
                        <w:r w:rsidRPr="00142E3A">
                          <w:rPr>
                            <w:rFonts w:hint="eastAsia"/>
                            <w:sz w:val="18"/>
                            <w:szCs w:val="18"/>
                          </w:rPr>
                          <w:t>622,006,089.51</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汇兑收益（损失以“-”号填列）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汇兑收益"/>
                        <w:tag w:val="_GBC_4073f2e8235e4cf9a33d3690c16a35bd"/>
                        <w:id w:val="976427089"/>
                        <w:lock w:val="sdtLocked"/>
                      </w:sdtPr>
                      <w:sdtContent>
                        <w:r w:rsidR="00624795" w:rsidRPr="00142E3A">
                          <w:rPr>
                            <w:rFonts w:hint="eastAsia"/>
                            <w:sz w:val="18"/>
                            <w:szCs w:val="18"/>
                          </w:rPr>
                          <w:t>-33,150,447.72</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汇兑收益"/>
                        <w:tag w:val="_GBC_6f204d7051414a51ae30e72844bf1793"/>
                        <w:id w:val="860932718"/>
                        <w:lock w:val="sdtLocked"/>
                      </w:sdtPr>
                      <w:sdtContent>
                        <w:r w:rsidR="00624795" w:rsidRPr="00142E3A">
                          <w:rPr>
                            <w:rFonts w:hint="eastAsia"/>
                            <w:color w:val="auto"/>
                            <w:sz w:val="18"/>
                            <w:szCs w:val="18"/>
                          </w:rPr>
                          <w:t>452,848.52</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汇兑收益"/>
                      <w:tag w:val="_GBC_365a76179c6844ac8b447bb5e51112a6"/>
                      <w:id w:val="890311782"/>
                      <w:lock w:val="sdtLocked"/>
                    </w:sdtPr>
                    <w:sdtContent>
                      <w:p w:rsidR="00624795" w:rsidRPr="00142E3A" w:rsidRDefault="00624795" w:rsidP="00C92C47">
                        <w:pPr>
                          <w:jc w:val="right"/>
                          <w:rPr>
                            <w:sz w:val="18"/>
                            <w:szCs w:val="18"/>
                          </w:rPr>
                        </w:pPr>
                        <w:r w:rsidRPr="00142E3A">
                          <w:rPr>
                            <w:rFonts w:hint="eastAsia"/>
                            <w:sz w:val="18"/>
                            <w:szCs w:val="18"/>
                          </w:rPr>
                          <w:t>-31,882,981.92</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汇兑收益"/>
                      <w:tag w:val="_GBC_62421882478c4442be46c377fe545ca2"/>
                      <w:id w:val="-685520165"/>
                      <w:lock w:val="sdtLocked"/>
                    </w:sdtPr>
                    <w:sdtContent>
                      <w:p w:rsidR="00624795" w:rsidRPr="00142E3A" w:rsidRDefault="00624795" w:rsidP="00C92C47">
                        <w:pPr>
                          <w:jc w:val="right"/>
                          <w:rPr>
                            <w:sz w:val="18"/>
                            <w:szCs w:val="18"/>
                          </w:rPr>
                        </w:pPr>
                        <w:r w:rsidRPr="00142E3A">
                          <w:rPr>
                            <w:rFonts w:hint="eastAsia"/>
                            <w:sz w:val="18"/>
                            <w:szCs w:val="18"/>
                          </w:rPr>
                          <w:t>-5,031,937.95</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其他业务收入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其他业务收入"/>
                        <w:tag w:val="_GBC_b5533347c63f4440bd2354384ded176c"/>
                        <w:id w:val="-1490468831"/>
                        <w:lock w:val="sdtLocked"/>
                      </w:sdtPr>
                      <w:sdtContent>
                        <w:r w:rsidR="00624795" w:rsidRPr="00142E3A">
                          <w:rPr>
                            <w:rFonts w:hint="eastAsia"/>
                            <w:sz w:val="18"/>
                            <w:szCs w:val="18"/>
                          </w:rPr>
                          <w:t>-765,989.49</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其他业务收入"/>
                        <w:tag w:val="_GBC_181b0e2196794a8882bb81c8fc595c53"/>
                        <w:id w:val="2093820860"/>
                        <w:lock w:val="sdtLocked"/>
                      </w:sdtPr>
                      <w:sdtContent>
                        <w:r w:rsidR="00624795" w:rsidRPr="00142E3A">
                          <w:rPr>
                            <w:rFonts w:hint="eastAsia"/>
                            <w:bCs/>
                            <w:color w:val="auto"/>
                            <w:sz w:val="18"/>
                            <w:szCs w:val="18"/>
                          </w:rPr>
                          <w:t>8,931,505.92</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收入"/>
                      <w:tag w:val="_GBC_0210681c9a3e405592cab077bb6acb58"/>
                      <w:id w:val="208075515"/>
                      <w:lock w:val="sdtLocked"/>
                    </w:sdtPr>
                    <w:sdtContent>
                      <w:p w:rsidR="00624795" w:rsidRPr="00142E3A" w:rsidRDefault="00624795" w:rsidP="00C92C47">
                        <w:pPr>
                          <w:jc w:val="right"/>
                          <w:rPr>
                            <w:sz w:val="18"/>
                            <w:szCs w:val="18"/>
                          </w:rPr>
                        </w:pPr>
                        <w:r w:rsidRPr="00142E3A">
                          <w:rPr>
                            <w:rFonts w:hint="eastAsia"/>
                            <w:sz w:val="18"/>
                            <w:szCs w:val="18"/>
                          </w:rPr>
                          <w:t>7,196,488.38</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收入"/>
                      <w:tag w:val="_GBC_a669410d33074cc59576a6c1a6285c6b"/>
                      <w:id w:val="-626773748"/>
                      <w:lock w:val="sdtLocked"/>
                    </w:sdtPr>
                    <w:sdtContent>
                      <w:p w:rsidR="00624795" w:rsidRPr="00142E3A" w:rsidRDefault="00624795" w:rsidP="00C92C47">
                        <w:pPr>
                          <w:jc w:val="right"/>
                          <w:rPr>
                            <w:sz w:val="18"/>
                            <w:szCs w:val="18"/>
                          </w:rPr>
                        </w:pPr>
                        <w:r w:rsidRPr="00142E3A">
                          <w:rPr>
                            <w:rFonts w:hint="eastAsia"/>
                            <w:sz w:val="18"/>
                            <w:szCs w:val="18"/>
                          </w:rPr>
                          <w:t>16,606,965.67</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sz w:val="18"/>
                        <w:szCs w:val="18"/>
                      </w:rPr>
                      <w:t>二、营业支出</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成本"/>
                        <w:tag w:val="_GBC_61a53d9f814340e1be57db786535c95d"/>
                        <w:id w:val="-199633954"/>
                        <w:lock w:val="sdtLocked"/>
                      </w:sdtPr>
                      <w:sdtContent>
                        <w:r w:rsidR="00624795" w:rsidRPr="00142E3A">
                          <w:rPr>
                            <w:rFonts w:hint="eastAsia"/>
                            <w:sz w:val="18"/>
                            <w:szCs w:val="18"/>
                          </w:rPr>
                          <w:t>1,513,832,636.15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营业成本"/>
                        <w:tag w:val="_GBC_d9105f7a495e4befa0463692d5b6eb3e"/>
                        <w:id w:val="1193960924"/>
                        <w:lock w:val="sdtLocked"/>
                      </w:sdtPr>
                      <w:sdtContent>
                        <w:r w:rsidR="00624795" w:rsidRPr="00142E3A">
                          <w:rPr>
                            <w:rFonts w:hint="eastAsia"/>
                            <w:bCs/>
                            <w:color w:val="auto"/>
                            <w:sz w:val="18"/>
                            <w:szCs w:val="18"/>
                          </w:rPr>
                          <w:t>1,476,761,988.39</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成本"/>
                      <w:tag w:val="_GBC_a647459676fd4dd3b84ccd927ea64482"/>
                      <w:id w:val="-234548560"/>
                      <w:lock w:val="sdtLocked"/>
                    </w:sdtPr>
                    <w:sdtContent>
                      <w:p w:rsidR="00624795" w:rsidRPr="00142E3A" w:rsidRDefault="00624795" w:rsidP="00C92C47">
                        <w:pPr>
                          <w:jc w:val="right"/>
                          <w:rPr>
                            <w:sz w:val="18"/>
                            <w:szCs w:val="18"/>
                          </w:rPr>
                        </w:pPr>
                        <w:r w:rsidRPr="00142E3A">
                          <w:rPr>
                            <w:rFonts w:hint="eastAsia"/>
                            <w:sz w:val="18"/>
                            <w:szCs w:val="18"/>
                          </w:rPr>
                          <w:t>8,069,858,451.27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成本"/>
                      <w:tag w:val="_GBC_19c15760173d463a8cbde1f25a4ecfa1"/>
                      <w:id w:val="104922343"/>
                      <w:lock w:val="sdtLocked"/>
                    </w:sdtPr>
                    <w:sdtContent>
                      <w:p w:rsidR="00624795" w:rsidRPr="00142E3A" w:rsidRDefault="00624795" w:rsidP="00C92C47">
                        <w:pPr>
                          <w:jc w:val="right"/>
                          <w:rPr>
                            <w:sz w:val="18"/>
                            <w:szCs w:val="18"/>
                          </w:rPr>
                        </w:pPr>
                        <w:r w:rsidRPr="00142E3A">
                          <w:rPr>
                            <w:rFonts w:hint="eastAsia"/>
                            <w:sz w:val="18"/>
                            <w:szCs w:val="18"/>
                          </w:rPr>
                          <w:t>3,397,178,357.51</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营业税金及附加</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税金及附加"/>
                        <w:tag w:val="_GBC_4425e657fb63436ebf19f35042f345d3"/>
                        <w:id w:val="-1970275965"/>
                        <w:lock w:val="sdtLocked"/>
                      </w:sdtPr>
                      <w:sdtContent>
                        <w:r w:rsidR="00624795" w:rsidRPr="00142E3A">
                          <w:rPr>
                            <w:sz w:val="18"/>
                            <w:szCs w:val="18"/>
                          </w:rPr>
                          <w:t>324,322,685.11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税金及附加"/>
                        <w:tag w:val="_GBC_8251b9dc04db43c69a223ededdaa2273"/>
                        <w:id w:val="-2042269740"/>
                        <w:lock w:val="sdtLocked"/>
                      </w:sdtPr>
                      <w:sdtContent>
                        <w:r w:rsidR="00624795" w:rsidRPr="00142E3A">
                          <w:rPr>
                            <w:sz w:val="18"/>
                            <w:szCs w:val="18"/>
                          </w:rPr>
                          <w:t>134,968,653.36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税金及附加"/>
                      <w:tag w:val="_GBC_7762bf8accdf4843ae14231256222a4b"/>
                      <w:id w:val="1912653119"/>
                      <w:lock w:val="sdtLocked"/>
                    </w:sdtPr>
                    <w:sdtContent>
                      <w:p w:rsidR="00624795" w:rsidRPr="00142E3A" w:rsidRDefault="00624795" w:rsidP="00C92C47">
                        <w:pPr>
                          <w:jc w:val="right"/>
                          <w:rPr>
                            <w:sz w:val="18"/>
                            <w:szCs w:val="18"/>
                          </w:rPr>
                        </w:pPr>
                        <w:r w:rsidRPr="00142E3A">
                          <w:rPr>
                            <w:rFonts w:hint="eastAsia"/>
                            <w:sz w:val="18"/>
                            <w:szCs w:val="18"/>
                          </w:rPr>
                          <w:t>1,281,620,324.96</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税金及附加"/>
                      <w:tag w:val="_GBC_02ec65a14fc84585afdab12d459539a4"/>
                      <w:id w:val="1783377369"/>
                      <w:lock w:val="sdtLocked"/>
                    </w:sdtPr>
                    <w:sdtContent>
                      <w:p w:rsidR="00624795" w:rsidRPr="00142E3A" w:rsidRDefault="00624795" w:rsidP="00C92C47">
                        <w:pPr>
                          <w:jc w:val="right"/>
                          <w:rPr>
                            <w:sz w:val="18"/>
                            <w:szCs w:val="18"/>
                          </w:rPr>
                        </w:pPr>
                        <w:r w:rsidRPr="00142E3A">
                          <w:rPr>
                            <w:rFonts w:hint="eastAsia"/>
                            <w:sz w:val="18"/>
                            <w:szCs w:val="18"/>
                          </w:rPr>
                          <w:t>343,467,453.34</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业务及管理费</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业务及管理费"/>
                        <w:tag w:val="_GBC_78c476a61df14b97b5b5190d56e97aa4"/>
                        <w:id w:val="698743189"/>
                        <w:lock w:val="sdtLocked"/>
                      </w:sdtPr>
                      <w:sdtContent>
                        <w:r w:rsidR="00624795" w:rsidRPr="00142E3A">
                          <w:rPr>
                            <w:sz w:val="18"/>
                            <w:szCs w:val="18"/>
                          </w:rPr>
                          <w:t>1,175,214,049.45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业务及管理费"/>
                        <w:tag w:val="_GBC_e97d7373b5674c38b748c5d1c2f8cdc1"/>
                        <w:id w:val="791405888"/>
                        <w:lock w:val="sdtLocked"/>
                      </w:sdtPr>
                      <w:sdtContent>
                        <w:r w:rsidR="00624795" w:rsidRPr="00142E3A">
                          <w:rPr>
                            <w:bCs/>
                            <w:sz w:val="18"/>
                            <w:szCs w:val="18"/>
                          </w:rPr>
                          <w:t>1,341,588,377.46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业务及管理费"/>
                      <w:tag w:val="_GBC_3dc3f1d9ddd445b6b4c5909c8f9f274f"/>
                      <w:id w:val="711008595"/>
                      <w:lock w:val="sdtLocked"/>
                    </w:sdtPr>
                    <w:sdtContent>
                      <w:p w:rsidR="00624795" w:rsidRPr="00142E3A" w:rsidRDefault="00624795" w:rsidP="00C92C47">
                        <w:pPr>
                          <w:jc w:val="right"/>
                          <w:rPr>
                            <w:sz w:val="18"/>
                            <w:szCs w:val="18"/>
                          </w:rPr>
                        </w:pPr>
                        <w:r w:rsidRPr="00142E3A">
                          <w:rPr>
                            <w:rFonts w:hint="eastAsia"/>
                            <w:sz w:val="18"/>
                            <w:szCs w:val="18"/>
                          </w:rPr>
                          <w:t>6,777,941,772.55</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业务及管理费"/>
                      <w:tag w:val="_GBC_639695e09a3c49ccb5249888495abc72"/>
                      <w:id w:val="-1013220848"/>
                      <w:lock w:val="sdtLocked"/>
                    </w:sdtPr>
                    <w:sdtContent>
                      <w:p w:rsidR="00624795" w:rsidRPr="00142E3A" w:rsidRDefault="00624795" w:rsidP="00C92C47">
                        <w:pPr>
                          <w:jc w:val="right"/>
                          <w:rPr>
                            <w:sz w:val="18"/>
                            <w:szCs w:val="18"/>
                          </w:rPr>
                        </w:pPr>
                        <w:r w:rsidRPr="00142E3A">
                          <w:rPr>
                            <w:rFonts w:hint="eastAsia"/>
                            <w:sz w:val="18"/>
                            <w:szCs w:val="18"/>
                          </w:rPr>
                          <w:t>3,050,754,567.67</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资产减值损失</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资产减值损失"/>
                        <w:tag w:val="_GBC_59f309c66c844a84bb09120473026a1c"/>
                        <w:id w:val="20679708"/>
                        <w:lock w:val="sdtLocked"/>
                      </w:sdtPr>
                      <w:sdtContent>
                        <w:r w:rsidR="00624795" w:rsidRPr="00142E3A">
                          <w:rPr>
                            <w:sz w:val="18"/>
                            <w:szCs w:val="18"/>
                          </w:rPr>
                          <w:t>14,090,944.02</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资产减值损失"/>
                        <w:tag w:val="_GBC_3e7a348740f844dbb1f889b97be87463"/>
                        <w:id w:val="2058196349"/>
                        <w:lock w:val="sdtLocked"/>
                      </w:sdtPr>
                      <w:sdtContent>
                        <w:r w:rsidR="00E371EE" w:rsidRPr="00142E3A">
                          <w:rPr>
                            <w:rFonts w:cs="宋体" w:hint="eastAsia"/>
                            <w:sz w:val="18"/>
                            <w:szCs w:val="18"/>
                          </w:rPr>
                          <w:t>-</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减值损失"/>
                      <w:tag w:val="_GBC_27ec3386dad249cab3a8be1763090deb"/>
                      <w:id w:val="1059987788"/>
                      <w:lock w:val="sdtLocked"/>
                    </w:sdtPr>
                    <w:sdtContent>
                      <w:p w:rsidR="00624795" w:rsidRPr="00142E3A" w:rsidRDefault="00624795" w:rsidP="00C92C47">
                        <w:pPr>
                          <w:jc w:val="right"/>
                          <w:rPr>
                            <w:sz w:val="18"/>
                            <w:szCs w:val="18"/>
                          </w:rPr>
                        </w:pPr>
                        <w:r w:rsidRPr="00142E3A">
                          <w:rPr>
                            <w:rFonts w:hint="eastAsia"/>
                            <w:sz w:val="18"/>
                            <w:szCs w:val="18"/>
                          </w:rPr>
                          <w:t>9,681,481.05</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减值损失"/>
                      <w:tag w:val="_GBC_1ecc9c2e8d0244aba059ba0ae2d684ae"/>
                      <w:id w:val="-1526552273"/>
                      <w:lock w:val="sdtLocked"/>
                    </w:sdtPr>
                    <w:sdtContent>
                      <w:p w:rsidR="00624795" w:rsidRPr="00142E3A" w:rsidRDefault="00624795" w:rsidP="00C92C47">
                        <w:pPr>
                          <w:jc w:val="right"/>
                          <w:rPr>
                            <w:sz w:val="18"/>
                            <w:szCs w:val="18"/>
                          </w:rPr>
                        </w:pPr>
                        <w:r w:rsidRPr="00142E3A">
                          <w:rPr>
                            <w:rFonts w:hint="eastAsia"/>
                            <w:sz w:val="18"/>
                            <w:szCs w:val="18"/>
                          </w:rPr>
                          <w:t>2,341,463.79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其他业务成本</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其他业务成本"/>
                        <w:tag w:val="_GBC_256c358be06a4dc8a4b489ccecdc7638"/>
                        <w:id w:val="-1067880439"/>
                        <w:lock w:val="sdtLocked"/>
                      </w:sdtPr>
                      <w:sdtContent>
                        <w:r w:rsidR="00624795" w:rsidRPr="00142E3A">
                          <w:rPr>
                            <w:sz w:val="18"/>
                            <w:szCs w:val="18"/>
                          </w:rPr>
                          <w:t>204,957.57</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bCs/>
                        <w:sz w:val="18"/>
                        <w:szCs w:val="18"/>
                      </w:rPr>
                    </w:pPr>
                    <w:sdt>
                      <w:sdtPr>
                        <w:rPr>
                          <w:rFonts w:hint="eastAsia"/>
                          <w:bCs/>
                          <w:sz w:val="18"/>
                          <w:szCs w:val="18"/>
                        </w:rPr>
                        <w:alias w:val="其他业务成本"/>
                        <w:tag w:val="_GBC_e11c1db331774a7ea26f360e3a19d341"/>
                        <w:id w:val="1677998794"/>
                        <w:lock w:val="sdtLocked"/>
                      </w:sdtPr>
                      <w:sdtContent>
                        <w:r w:rsidR="00624795" w:rsidRPr="00142E3A">
                          <w:rPr>
                            <w:bCs/>
                            <w:sz w:val="18"/>
                            <w:szCs w:val="18"/>
                          </w:rPr>
                          <w:t>204,957.57</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成本"/>
                      <w:tag w:val="_GBC_9417fc6a04c14510a45cbee70c0db7c9"/>
                      <w:id w:val="-1523320520"/>
                      <w:lock w:val="sdtLocked"/>
                    </w:sdtPr>
                    <w:sdtContent>
                      <w:p w:rsidR="00624795" w:rsidRPr="00142E3A" w:rsidRDefault="00624795" w:rsidP="00C92C47">
                        <w:pPr>
                          <w:jc w:val="right"/>
                          <w:rPr>
                            <w:sz w:val="18"/>
                            <w:szCs w:val="18"/>
                          </w:rPr>
                        </w:pPr>
                        <w:r w:rsidRPr="00142E3A">
                          <w:rPr>
                            <w:rFonts w:hint="eastAsia"/>
                            <w:sz w:val="18"/>
                            <w:szCs w:val="18"/>
                          </w:rPr>
                          <w:t>614,872.71</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成本"/>
                      <w:tag w:val="_GBC_605c8c5f99d54a2bab3c074ca7477228"/>
                      <w:id w:val="1003709902"/>
                      <w:lock w:val="sdtLocked"/>
                    </w:sdtPr>
                    <w:sdtContent>
                      <w:p w:rsidR="00624795" w:rsidRPr="00142E3A" w:rsidRDefault="00624795" w:rsidP="00C92C47">
                        <w:pPr>
                          <w:jc w:val="right"/>
                          <w:rPr>
                            <w:sz w:val="18"/>
                            <w:szCs w:val="18"/>
                          </w:rPr>
                        </w:pPr>
                        <w:r w:rsidRPr="00142E3A">
                          <w:rPr>
                            <w:rFonts w:hint="eastAsia"/>
                            <w:sz w:val="18"/>
                            <w:szCs w:val="18"/>
                          </w:rPr>
                          <w:t>614,872.71</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sz w:val="18"/>
                        <w:szCs w:val="18"/>
                      </w:rPr>
                      <w:t>三、营业利润（亏损以“-” 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利润"/>
                        <w:tag w:val="_GBC_a5a9f389a8ee49eea3dff44fbb0fa258"/>
                        <w:id w:val="-548451194"/>
                        <w:lock w:val="sdtLocked"/>
                      </w:sdtPr>
                      <w:sdtContent>
                        <w:r w:rsidR="00624795" w:rsidRPr="00142E3A">
                          <w:rPr>
                            <w:sz w:val="18"/>
                            <w:szCs w:val="18"/>
                          </w:rPr>
                          <w:t>1,777,864,424.16</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利润"/>
                        <w:tag w:val="_GBC_0c81578d49d844928507e11cbecfa716"/>
                        <w:id w:val="-163015380"/>
                        <w:lock w:val="sdtLocked"/>
                      </w:sdtPr>
                      <w:sdtContent>
                        <w:r w:rsidR="00624795" w:rsidRPr="00142E3A">
                          <w:rPr>
                            <w:sz w:val="18"/>
                            <w:szCs w:val="18"/>
                          </w:rPr>
                          <w:t>1,492,101,426.16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利润"/>
                      <w:tag w:val="_GBC_7cd08f9184b349939b5b58b5fb45c383"/>
                      <w:id w:val="685179664"/>
                      <w:lock w:val="sdtLocked"/>
                    </w:sdtPr>
                    <w:sdtContent>
                      <w:p w:rsidR="00624795" w:rsidRPr="00142E3A" w:rsidRDefault="00624795" w:rsidP="00C92C47">
                        <w:pPr>
                          <w:jc w:val="right"/>
                          <w:rPr>
                            <w:sz w:val="18"/>
                            <w:szCs w:val="18"/>
                          </w:rPr>
                        </w:pPr>
                        <w:r w:rsidRPr="00142E3A">
                          <w:rPr>
                            <w:rFonts w:hint="eastAsia"/>
                            <w:sz w:val="18"/>
                            <w:szCs w:val="18"/>
                          </w:rPr>
                          <w:t>11,085,330,029.27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利润"/>
                      <w:tag w:val="_GBC_974a8fb7b57d487aa6861180d0a6c0f6"/>
                      <w:id w:val="-774181311"/>
                      <w:lock w:val="sdtLocked"/>
                    </w:sdtPr>
                    <w:sdtContent>
                      <w:p w:rsidR="00624795" w:rsidRPr="00142E3A" w:rsidRDefault="00624795" w:rsidP="00C92C47">
                        <w:pPr>
                          <w:jc w:val="right"/>
                          <w:rPr>
                            <w:sz w:val="18"/>
                            <w:szCs w:val="18"/>
                          </w:rPr>
                        </w:pPr>
                        <w:r w:rsidRPr="00142E3A">
                          <w:rPr>
                            <w:rFonts w:hint="eastAsia"/>
                            <w:sz w:val="18"/>
                            <w:szCs w:val="18"/>
                          </w:rPr>
                          <w:t>3,175,077,709.20</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加：营业外收入</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外收入"/>
                        <w:tag w:val="_GBC_87ad0775100940c09138af21b24a9ff8"/>
                        <w:id w:val="-1617206211"/>
                        <w:lock w:val="sdtLocked"/>
                      </w:sdtPr>
                      <w:sdtContent>
                        <w:r w:rsidR="00624795" w:rsidRPr="00142E3A">
                          <w:rPr>
                            <w:sz w:val="18"/>
                            <w:szCs w:val="18"/>
                          </w:rPr>
                          <w:t>33,360,146.22</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外收入"/>
                        <w:tag w:val="_GBC_bd629e3f5e4a4cf88265457aba42870e"/>
                        <w:id w:val="-761605298"/>
                        <w:lock w:val="sdtLocked"/>
                      </w:sdtPr>
                      <w:sdtContent>
                        <w:r w:rsidR="00624795" w:rsidRPr="00142E3A">
                          <w:rPr>
                            <w:sz w:val="18"/>
                            <w:szCs w:val="18"/>
                          </w:rPr>
                          <w:t>2,737,134.16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外收入"/>
                      <w:tag w:val="_GBC_8488e9dd6a5e463db694f30064aa978b"/>
                      <w:id w:val="-831069554"/>
                      <w:lock w:val="sdtLocked"/>
                    </w:sdtPr>
                    <w:sdtContent>
                      <w:p w:rsidR="00624795" w:rsidRPr="00142E3A" w:rsidRDefault="00624795" w:rsidP="00C92C47">
                        <w:pPr>
                          <w:jc w:val="right"/>
                          <w:rPr>
                            <w:sz w:val="18"/>
                            <w:szCs w:val="18"/>
                          </w:rPr>
                        </w:pPr>
                        <w:r w:rsidRPr="00142E3A">
                          <w:rPr>
                            <w:rFonts w:hint="eastAsia"/>
                            <w:sz w:val="18"/>
                            <w:szCs w:val="18"/>
                          </w:rPr>
                          <w:t>60,858,440.37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外收入"/>
                      <w:tag w:val="_GBC_dd66d5bd8ede498d9ac1b6d742a9bd35"/>
                      <w:id w:val="-928503480"/>
                      <w:lock w:val="sdtLocked"/>
                    </w:sdtPr>
                    <w:sdtContent>
                      <w:p w:rsidR="00624795" w:rsidRPr="00142E3A" w:rsidRDefault="00624795" w:rsidP="00C92C47">
                        <w:pPr>
                          <w:jc w:val="right"/>
                          <w:rPr>
                            <w:sz w:val="18"/>
                            <w:szCs w:val="18"/>
                          </w:rPr>
                        </w:pPr>
                        <w:r w:rsidRPr="00142E3A">
                          <w:rPr>
                            <w:rFonts w:hint="eastAsia"/>
                            <w:sz w:val="18"/>
                            <w:szCs w:val="18"/>
                          </w:rPr>
                          <w:t>6,813,403.54</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减：营业外支出</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外支出"/>
                        <w:tag w:val="_GBC_42b88eb1db444e54a3dfd482bc47d139"/>
                        <w:id w:val="221952730"/>
                        <w:lock w:val="sdtLocked"/>
                      </w:sdtPr>
                      <w:sdtContent>
                        <w:r w:rsidR="00624795" w:rsidRPr="00142E3A">
                          <w:rPr>
                            <w:sz w:val="18"/>
                            <w:szCs w:val="18"/>
                          </w:rPr>
                          <w:t>324,346.97</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营业外支出"/>
                        <w:tag w:val="_GBC_93a7a2f107d244e99747464933f1d319"/>
                        <w:id w:val="-1465269640"/>
                        <w:lock w:val="sdtLocked"/>
                      </w:sdtPr>
                      <w:sdtContent>
                        <w:r w:rsidR="00624795" w:rsidRPr="00142E3A">
                          <w:rPr>
                            <w:sz w:val="18"/>
                            <w:szCs w:val="18"/>
                          </w:rPr>
                          <w:t>82,745.41</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外支出"/>
                      <w:tag w:val="_GBC_bfa2d2b446e94c8e83190647ccbbd57e"/>
                      <w:id w:val="-481078347"/>
                      <w:lock w:val="sdtLocked"/>
                    </w:sdtPr>
                    <w:sdtContent>
                      <w:p w:rsidR="00624795" w:rsidRPr="00142E3A" w:rsidRDefault="00624795" w:rsidP="00C92C47">
                        <w:pPr>
                          <w:jc w:val="right"/>
                          <w:rPr>
                            <w:sz w:val="18"/>
                            <w:szCs w:val="18"/>
                          </w:rPr>
                        </w:pPr>
                        <w:r w:rsidRPr="00142E3A">
                          <w:rPr>
                            <w:rFonts w:hint="eastAsia"/>
                            <w:sz w:val="18"/>
                            <w:szCs w:val="18"/>
                          </w:rPr>
                          <w:t>4,069,731.30</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外支出"/>
                      <w:tag w:val="_GBC_a17dc539f01c4e56bf2cc02c053dca78"/>
                      <w:id w:val="-1797055458"/>
                      <w:lock w:val="sdtLocked"/>
                    </w:sdtPr>
                    <w:sdtContent>
                      <w:p w:rsidR="00624795" w:rsidRPr="00142E3A" w:rsidRDefault="00624795" w:rsidP="00C92C47">
                        <w:pPr>
                          <w:jc w:val="right"/>
                          <w:rPr>
                            <w:sz w:val="18"/>
                            <w:szCs w:val="18"/>
                          </w:rPr>
                        </w:pPr>
                        <w:r w:rsidRPr="00142E3A">
                          <w:rPr>
                            <w:rFonts w:hint="eastAsia"/>
                            <w:sz w:val="18"/>
                            <w:szCs w:val="18"/>
                          </w:rPr>
                          <w:t>195,747.99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sz w:val="18"/>
                        <w:szCs w:val="18"/>
                      </w:rPr>
                      <w:t>四、利润总额（亏损总额以“-”号填列）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利润总额"/>
                        <w:tag w:val="_GBC_8b1d8d029b404a439f507bef6105e4a2"/>
                        <w:id w:val="-151372281"/>
                        <w:lock w:val="sdtLocked"/>
                      </w:sdtPr>
                      <w:sdtContent>
                        <w:r w:rsidR="00624795" w:rsidRPr="00142E3A">
                          <w:rPr>
                            <w:sz w:val="18"/>
                            <w:szCs w:val="18"/>
                          </w:rPr>
                          <w:t>1,810,900,223.41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利润总额"/>
                        <w:tag w:val="_GBC_088b6fcaeb134f70bd11b4f61692da51"/>
                        <w:id w:val="-300152777"/>
                        <w:lock w:val="sdtLocked"/>
                      </w:sdtPr>
                      <w:sdtContent>
                        <w:r w:rsidR="00624795" w:rsidRPr="00142E3A">
                          <w:rPr>
                            <w:sz w:val="18"/>
                            <w:szCs w:val="18"/>
                          </w:rPr>
                          <w:t>1,494,755,814.91</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利润总额"/>
                      <w:tag w:val="_GBC_0974c173b19f4da1b71030efb79fc4bd"/>
                      <w:id w:val="1749307887"/>
                      <w:lock w:val="sdtLocked"/>
                    </w:sdtPr>
                    <w:sdtContent>
                      <w:p w:rsidR="00624795" w:rsidRPr="00142E3A" w:rsidRDefault="00624795" w:rsidP="00C92C47">
                        <w:pPr>
                          <w:jc w:val="right"/>
                          <w:rPr>
                            <w:sz w:val="18"/>
                            <w:szCs w:val="18"/>
                          </w:rPr>
                        </w:pPr>
                        <w:r w:rsidRPr="00142E3A">
                          <w:rPr>
                            <w:rFonts w:hint="eastAsia"/>
                            <w:sz w:val="18"/>
                            <w:szCs w:val="18"/>
                          </w:rPr>
                          <w:t>11,142,118,738.34</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利润总额"/>
                      <w:tag w:val="_GBC_054a07a13d4e4326bf7ec01222c94e35"/>
                      <w:id w:val="-1857189140"/>
                      <w:lock w:val="sdtLocked"/>
                    </w:sdtPr>
                    <w:sdtContent>
                      <w:p w:rsidR="00624795" w:rsidRPr="00142E3A" w:rsidRDefault="00624795" w:rsidP="00C92C47">
                        <w:pPr>
                          <w:jc w:val="right"/>
                          <w:rPr>
                            <w:sz w:val="18"/>
                            <w:szCs w:val="18"/>
                          </w:rPr>
                        </w:pPr>
                        <w:r w:rsidRPr="00142E3A">
                          <w:rPr>
                            <w:rFonts w:hint="eastAsia"/>
                            <w:sz w:val="18"/>
                            <w:szCs w:val="18"/>
                          </w:rPr>
                          <w:t>3,181,695,364.75</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减：所得税费用</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所得税"/>
                        <w:tag w:val="_GBC_93c1bd65f8d94f9b86d2d073ce4d39ff"/>
                        <w:id w:val="-344629228"/>
                        <w:lock w:val="sdtLocked"/>
                      </w:sdtPr>
                      <w:sdtContent>
                        <w:r w:rsidR="00624795" w:rsidRPr="00142E3A">
                          <w:rPr>
                            <w:sz w:val="18"/>
                            <w:szCs w:val="18"/>
                          </w:rPr>
                          <w:t>310,736,553.70</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所得税"/>
                        <w:tag w:val="_GBC_c82c8ac067ea4102b90fb9ddc1903af0"/>
                        <w:id w:val="1000316653"/>
                        <w:lock w:val="sdtLocked"/>
                      </w:sdtPr>
                      <w:sdtContent>
                        <w:r w:rsidR="00624795" w:rsidRPr="00142E3A">
                          <w:rPr>
                            <w:sz w:val="18"/>
                            <w:szCs w:val="18"/>
                          </w:rPr>
                          <w:t>323,318,161.87</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所得税"/>
                      <w:tag w:val="_GBC_512380a2d4a74732af0a3178cf139253"/>
                      <w:id w:val="1081493627"/>
                      <w:lock w:val="sdtLocked"/>
                    </w:sdtPr>
                    <w:sdtContent>
                      <w:p w:rsidR="00624795" w:rsidRPr="00142E3A" w:rsidRDefault="00624795" w:rsidP="00C92C47">
                        <w:pPr>
                          <w:jc w:val="right"/>
                          <w:rPr>
                            <w:sz w:val="18"/>
                            <w:szCs w:val="18"/>
                          </w:rPr>
                        </w:pPr>
                        <w:r w:rsidRPr="00142E3A">
                          <w:rPr>
                            <w:rFonts w:hint="eastAsia"/>
                            <w:sz w:val="18"/>
                            <w:szCs w:val="18"/>
                          </w:rPr>
                          <w:t>2,306,826,760.04</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所得税"/>
                      <w:tag w:val="_GBC_26f1efc7b6ed496fbe9bd6f415026751"/>
                      <w:id w:val="-130331699"/>
                      <w:lock w:val="sdtLocked"/>
                    </w:sdtPr>
                    <w:sdtContent>
                      <w:p w:rsidR="00624795" w:rsidRPr="00142E3A" w:rsidRDefault="00624795" w:rsidP="00C92C47">
                        <w:pPr>
                          <w:jc w:val="right"/>
                          <w:rPr>
                            <w:sz w:val="18"/>
                            <w:szCs w:val="18"/>
                          </w:rPr>
                        </w:pPr>
                        <w:r w:rsidRPr="00142E3A">
                          <w:rPr>
                            <w:rFonts w:hint="eastAsia"/>
                            <w:sz w:val="18"/>
                            <w:szCs w:val="18"/>
                          </w:rPr>
                          <w:t>643,499,472.75</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leftChars="-19" w:left="-6" w:hangingChars="19" w:hanging="34"/>
                      <w:rPr>
                        <w:sz w:val="18"/>
                        <w:szCs w:val="18"/>
                      </w:rPr>
                    </w:pPr>
                    <w:r w:rsidRPr="00142E3A">
                      <w:rPr>
                        <w:sz w:val="18"/>
                        <w:szCs w:val="18"/>
                      </w:rPr>
                      <w:t>五、净利润（净亏损以“－”号填列）</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净利润"/>
                        <w:tag w:val="_GBC_1ee3663ebc924a0ca29b21a025c882df"/>
                        <w:id w:val="1398010065"/>
                        <w:lock w:val="sdtLocked"/>
                      </w:sdtPr>
                      <w:sdtContent>
                        <w:r w:rsidR="00624795" w:rsidRPr="00142E3A">
                          <w:rPr>
                            <w:sz w:val="18"/>
                            <w:szCs w:val="18"/>
                          </w:rPr>
                          <w:t>1,500,163,669.71</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净利润"/>
                        <w:tag w:val="_GBC_2b2f36b807394a658c8e0bd9fbfb02cc"/>
                        <w:id w:val="-495181138"/>
                        <w:lock w:val="sdtLocked"/>
                      </w:sdtPr>
                      <w:sdtContent>
                        <w:r w:rsidR="00624795" w:rsidRPr="00142E3A">
                          <w:rPr>
                            <w:sz w:val="18"/>
                            <w:szCs w:val="18"/>
                          </w:rPr>
                          <w:t>1,171,437,653.04</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净利润"/>
                      <w:tag w:val="_GBC_c736d0243566426ca042b3b2fb0ef022"/>
                      <w:id w:val="-1159378263"/>
                      <w:lock w:val="sdtLocked"/>
                    </w:sdtPr>
                    <w:sdtContent>
                      <w:p w:rsidR="00624795" w:rsidRPr="00142E3A" w:rsidRDefault="00624795" w:rsidP="00C92C47">
                        <w:pPr>
                          <w:jc w:val="right"/>
                          <w:rPr>
                            <w:sz w:val="18"/>
                            <w:szCs w:val="18"/>
                          </w:rPr>
                        </w:pPr>
                        <w:r w:rsidRPr="00142E3A">
                          <w:rPr>
                            <w:rFonts w:hint="eastAsia"/>
                            <w:sz w:val="18"/>
                            <w:szCs w:val="18"/>
                          </w:rPr>
                          <w:t>8,835,291,978.30</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净利润"/>
                      <w:tag w:val="_GBC_4837b7e4b0c94a1586b02f3924f29461"/>
                      <w:id w:val="-1738000702"/>
                      <w:lock w:val="sdtLocked"/>
                    </w:sdtPr>
                    <w:sdtContent>
                      <w:p w:rsidR="00624795" w:rsidRPr="00142E3A" w:rsidRDefault="00624795" w:rsidP="00C92C47">
                        <w:pPr>
                          <w:jc w:val="right"/>
                          <w:rPr>
                            <w:sz w:val="18"/>
                            <w:szCs w:val="18"/>
                          </w:rPr>
                        </w:pPr>
                        <w:r w:rsidRPr="00142E3A">
                          <w:rPr>
                            <w:rFonts w:hint="eastAsia"/>
                            <w:sz w:val="18"/>
                            <w:szCs w:val="18"/>
                          </w:rPr>
                          <w:t>2,538,195,892.00</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6A31BF">
                    <w:pPr>
                      <w:ind w:leftChars="100" w:left="210" w:firstLineChars="76" w:firstLine="137"/>
                      <w:rPr>
                        <w:sz w:val="18"/>
                        <w:szCs w:val="18"/>
                      </w:rPr>
                    </w:pPr>
                    <w:r w:rsidRPr="00142E3A">
                      <w:rPr>
                        <w:rFonts w:hint="eastAsia"/>
                        <w:sz w:val="18"/>
                        <w:szCs w:val="18"/>
                      </w:rPr>
                      <w:t xml:space="preserve">其中： </w:t>
                    </w:r>
                    <w:r w:rsidRPr="00142E3A">
                      <w:rPr>
                        <w:sz w:val="18"/>
                        <w:szCs w:val="18"/>
                      </w:rPr>
                      <w:t>归属于母公司所有者</w:t>
                    </w:r>
                    <w:r w:rsidRPr="00142E3A">
                      <w:rPr>
                        <w:rFonts w:hint="eastAsia"/>
                        <w:sz w:val="18"/>
                        <w:szCs w:val="18"/>
                      </w:rPr>
                      <w:t>（或股东）</w:t>
                    </w:r>
                    <w:r w:rsidRPr="00142E3A">
                      <w:rPr>
                        <w:sz w:val="18"/>
                        <w:szCs w:val="18"/>
                      </w:rPr>
                      <w:t>的净利润</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归属于母公司所有者的净利润"/>
                        <w:tag w:val="_GBC_28fa694b235641c3a2ab017ad423c678"/>
                        <w:id w:val="3864772"/>
                        <w:lock w:val="sdtLocked"/>
                      </w:sdtPr>
                      <w:sdtContent>
                        <w:r w:rsidR="00624795" w:rsidRPr="00142E3A">
                          <w:rPr>
                            <w:sz w:val="18"/>
                            <w:szCs w:val="18"/>
                          </w:rPr>
                          <w:t>1,518,775,434.25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归属于母公司所有者的净利润"/>
                        <w:tag w:val="_GBC_75390ef4cb5643fb941be6ac11975a97"/>
                        <w:id w:val="-390656546"/>
                        <w:lock w:val="sdtLocked"/>
                      </w:sdtPr>
                      <w:sdtContent>
                        <w:r w:rsidR="00624795" w:rsidRPr="00142E3A">
                          <w:rPr>
                            <w:sz w:val="18"/>
                            <w:szCs w:val="18"/>
                          </w:rPr>
                          <w:t>1,168,614,341.36</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母公司所有者的净利润"/>
                      <w:tag w:val="_GBC_de5a5e6caf3341e9a623dcc6bf8a762c"/>
                      <w:id w:val="1246218058"/>
                      <w:lock w:val="sdtLocked"/>
                    </w:sdtPr>
                    <w:sdtContent>
                      <w:p w:rsidR="00624795" w:rsidRPr="00142E3A" w:rsidRDefault="00624795" w:rsidP="00C92C47">
                        <w:pPr>
                          <w:jc w:val="right"/>
                          <w:rPr>
                            <w:sz w:val="18"/>
                            <w:szCs w:val="18"/>
                          </w:rPr>
                        </w:pPr>
                        <w:r w:rsidRPr="00142E3A">
                          <w:rPr>
                            <w:rFonts w:hint="eastAsia"/>
                            <w:sz w:val="18"/>
                            <w:szCs w:val="18"/>
                          </w:rPr>
                          <w:t>8,833,440,898.01</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母公司所有者的净利润"/>
                      <w:tag w:val="_GBC_f3ad01f594f940f4a9d78d56de39efbf"/>
                      <w:id w:val="-1167166976"/>
                      <w:lock w:val="sdtLocked"/>
                    </w:sdtPr>
                    <w:sdtContent>
                      <w:p w:rsidR="00624795" w:rsidRPr="00142E3A" w:rsidRDefault="00624795" w:rsidP="00C92C47">
                        <w:pPr>
                          <w:jc w:val="right"/>
                          <w:rPr>
                            <w:sz w:val="18"/>
                            <w:szCs w:val="18"/>
                          </w:rPr>
                        </w:pPr>
                        <w:r w:rsidRPr="00142E3A">
                          <w:rPr>
                            <w:rFonts w:hint="eastAsia"/>
                            <w:sz w:val="18"/>
                            <w:szCs w:val="18"/>
                          </w:rPr>
                          <w:t>2,533,466,554.76</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少数股东损益</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少数股东损益"/>
                        <w:tag w:val="_GBC_fa47928e3ba44dc0bf3df8a856779673"/>
                        <w:id w:val="-1073284022"/>
                        <w:lock w:val="sdtLocked"/>
                      </w:sdtPr>
                      <w:sdtContent>
                        <w:r w:rsidR="00624795" w:rsidRPr="00142E3A">
                          <w:rPr>
                            <w:sz w:val="18"/>
                            <w:szCs w:val="18"/>
                          </w:rPr>
                          <w:t>-18,611,764.54</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少数股东损益"/>
                        <w:tag w:val="_GBC_df1eba5e64054110b30b8c1508340cb9"/>
                        <w:id w:val="601606714"/>
                        <w:lock w:val="sdtLocked"/>
                      </w:sdtPr>
                      <w:sdtContent>
                        <w:r w:rsidR="00624795" w:rsidRPr="00142E3A">
                          <w:rPr>
                            <w:sz w:val="18"/>
                            <w:szCs w:val="18"/>
                          </w:rPr>
                          <w:t>2,823,311.68</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少数股东损益"/>
                      <w:tag w:val="_GBC_f5b105fcea21400392e730c799b93414"/>
                      <w:id w:val="1905716473"/>
                      <w:lock w:val="sdtLocked"/>
                    </w:sdtPr>
                    <w:sdtContent>
                      <w:p w:rsidR="00624795" w:rsidRPr="00142E3A" w:rsidRDefault="00624795" w:rsidP="00C92C47">
                        <w:pPr>
                          <w:jc w:val="right"/>
                          <w:rPr>
                            <w:sz w:val="18"/>
                            <w:szCs w:val="18"/>
                          </w:rPr>
                        </w:pPr>
                        <w:r w:rsidRPr="00142E3A">
                          <w:rPr>
                            <w:rFonts w:hint="eastAsia"/>
                            <w:sz w:val="18"/>
                            <w:szCs w:val="18"/>
                          </w:rPr>
                          <w:t>1,851,080.29</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少数股东损益"/>
                      <w:tag w:val="_GBC_2d74d8c3cc6442b79c0898887b62e692"/>
                      <w:id w:val="-2086523179"/>
                      <w:lock w:val="sdtLocked"/>
                    </w:sdtPr>
                    <w:sdtContent>
                      <w:p w:rsidR="00624795" w:rsidRPr="00142E3A" w:rsidRDefault="00624795" w:rsidP="00C92C47">
                        <w:pPr>
                          <w:jc w:val="right"/>
                          <w:rPr>
                            <w:sz w:val="18"/>
                            <w:szCs w:val="18"/>
                          </w:rPr>
                        </w:pPr>
                        <w:r w:rsidRPr="00142E3A">
                          <w:rPr>
                            <w:rFonts w:hint="eastAsia"/>
                            <w:sz w:val="18"/>
                            <w:szCs w:val="18"/>
                          </w:rPr>
                          <w:t>4,729,337.24</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rFonts w:hint="eastAsia"/>
                        <w:sz w:val="18"/>
                        <w:szCs w:val="18"/>
                      </w:rPr>
                      <w:t>六、其他综合收益的税后净额</w:t>
                    </w:r>
                  </w:p>
                </w:tc>
                <w:sdt>
                  <w:sdtPr>
                    <w:rPr>
                      <w:sz w:val="18"/>
                      <w:szCs w:val="18"/>
                    </w:rPr>
                    <w:alias w:val="其他综合收益的税后净额"/>
                    <w:tag w:val="_GBC_89ed6217853849958c7f3a7720b488a7"/>
                    <w:id w:val="-93942324"/>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r w:rsidRPr="00142E3A">
                          <w:rPr>
                            <w:sz w:val="18"/>
                            <w:szCs w:val="18"/>
                          </w:rPr>
                          <w:t>-578,489,464.25</w:t>
                        </w:r>
                      </w:p>
                    </w:tc>
                  </w:sdtContent>
                </w:sdt>
                <w:sdt>
                  <w:sdtPr>
                    <w:rPr>
                      <w:sz w:val="18"/>
                      <w:szCs w:val="18"/>
                    </w:rPr>
                    <w:alias w:val="其他综合收益的税后净额"/>
                    <w:tag w:val="_GBC_40471cd21a004f4baa22efcbaeeee32b"/>
                    <w:id w:val="390551228"/>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r w:rsidRPr="00142E3A">
                          <w:rPr>
                            <w:sz w:val="18"/>
                            <w:szCs w:val="18"/>
                          </w:rPr>
                          <w:t>137,617,981.80</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综合收益的税后净额"/>
                      <w:tag w:val="_GBC_bb87a4cab2c744baa20b728918c46d80"/>
                      <w:id w:val="-1246336002"/>
                      <w:lock w:val="sdtLocked"/>
                    </w:sdtPr>
                    <w:sdtContent>
                      <w:p w:rsidR="00624795" w:rsidRPr="00142E3A" w:rsidRDefault="00624795" w:rsidP="00C92C47">
                        <w:pPr>
                          <w:jc w:val="right"/>
                          <w:rPr>
                            <w:sz w:val="18"/>
                            <w:szCs w:val="18"/>
                          </w:rPr>
                        </w:pPr>
                        <w:r w:rsidRPr="00142E3A">
                          <w:rPr>
                            <w:sz w:val="18"/>
                            <w:szCs w:val="18"/>
                          </w:rPr>
                          <w:t>-120,125,258.23</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综合收益的税后净额"/>
                      <w:tag w:val="_GBC_f1e39fc993b24612be855053e6de2537"/>
                      <w:id w:val="1007330252"/>
                      <w:lock w:val="sdtLocked"/>
                    </w:sdtPr>
                    <w:sdtContent>
                      <w:p w:rsidR="00624795" w:rsidRPr="00142E3A" w:rsidRDefault="00624795" w:rsidP="00C92C47">
                        <w:pPr>
                          <w:jc w:val="right"/>
                          <w:rPr>
                            <w:sz w:val="18"/>
                            <w:szCs w:val="18"/>
                          </w:rPr>
                        </w:pPr>
                        <w:r w:rsidRPr="00142E3A">
                          <w:rPr>
                            <w:rFonts w:hint="eastAsia"/>
                            <w:sz w:val="18"/>
                            <w:szCs w:val="18"/>
                          </w:rPr>
                          <w:t>402,886,677.99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0403">
                    <w:pPr>
                      <w:ind w:leftChars="100" w:left="210"/>
                      <w:rPr>
                        <w:sz w:val="18"/>
                        <w:szCs w:val="18"/>
                      </w:rPr>
                    </w:pPr>
                    <w:r w:rsidRPr="00142E3A">
                      <w:rPr>
                        <w:rFonts w:hint="eastAsia"/>
                        <w:sz w:val="18"/>
                        <w:szCs w:val="18"/>
                      </w:rPr>
                      <w:t>归属母公司所有者的其他综合收益的税后净额</w:t>
                    </w:r>
                  </w:p>
                </w:tc>
                <w:sdt>
                  <w:sdtPr>
                    <w:rPr>
                      <w:sz w:val="18"/>
                      <w:szCs w:val="18"/>
                    </w:rPr>
                    <w:alias w:val="归属母公司所有者的其他综合收益的税后净额"/>
                    <w:tag w:val="_GBC_2c1c4585649346a48684380d5c7deed2"/>
                    <w:id w:val="931775216"/>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r w:rsidRPr="00142E3A">
                          <w:rPr>
                            <w:sz w:val="18"/>
                            <w:szCs w:val="18"/>
                          </w:rPr>
                          <w:t>-578,489,464.25</w:t>
                        </w:r>
                      </w:p>
                    </w:tc>
                  </w:sdtContent>
                </w:sdt>
                <w:sdt>
                  <w:sdtPr>
                    <w:rPr>
                      <w:sz w:val="18"/>
                      <w:szCs w:val="18"/>
                    </w:rPr>
                    <w:alias w:val="归属母公司所有者的其他综合收益的税后净额"/>
                    <w:tag w:val="_GBC_68281229379d456797c3ba1a3ddd8988"/>
                    <w:id w:val="-750589041"/>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r w:rsidRPr="00142E3A">
                          <w:rPr>
                            <w:sz w:val="18"/>
                            <w:szCs w:val="18"/>
                          </w:rPr>
                          <w:t>137,617,981.80</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母公司所有者的其他综合收益的税后净额"/>
                      <w:tag w:val="_GBC_990b0d88228c40f981676489f9d89acb"/>
                      <w:id w:val="1023676981"/>
                      <w:lock w:val="sdtLocked"/>
                    </w:sdtPr>
                    <w:sdtContent>
                      <w:p w:rsidR="00624795" w:rsidRPr="00142E3A" w:rsidRDefault="00624795" w:rsidP="00C92C47">
                        <w:pPr>
                          <w:jc w:val="right"/>
                          <w:rPr>
                            <w:sz w:val="18"/>
                            <w:szCs w:val="18"/>
                          </w:rPr>
                        </w:pPr>
                        <w:r w:rsidRPr="00142E3A">
                          <w:rPr>
                            <w:sz w:val="18"/>
                            <w:szCs w:val="18"/>
                          </w:rPr>
                          <w:t>-120,125,258.23</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母公司所有者的其他综合收益的税后净额"/>
                      <w:tag w:val="_GBC_4b4939edbe6642f4a7394452d8a148e9"/>
                      <w:id w:val="-979846017"/>
                      <w:lock w:val="sdtLocked"/>
                    </w:sdtPr>
                    <w:sdtContent>
                      <w:p w:rsidR="00624795" w:rsidRPr="00142E3A" w:rsidRDefault="00624795" w:rsidP="00C92C47">
                        <w:pPr>
                          <w:jc w:val="right"/>
                          <w:rPr>
                            <w:sz w:val="18"/>
                            <w:szCs w:val="18"/>
                          </w:rPr>
                        </w:pPr>
                        <w:r w:rsidRPr="00142E3A">
                          <w:rPr>
                            <w:rFonts w:hint="eastAsia"/>
                            <w:sz w:val="18"/>
                            <w:szCs w:val="18"/>
                          </w:rPr>
                          <w:t>402,886,677.99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501C02">
                    <w:pPr>
                      <w:ind w:leftChars="100" w:left="210"/>
                      <w:rPr>
                        <w:sz w:val="18"/>
                        <w:szCs w:val="18"/>
                      </w:rPr>
                    </w:pPr>
                    <w:r w:rsidRPr="00142E3A">
                      <w:rPr>
                        <w:rFonts w:hint="eastAsia"/>
                        <w:sz w:val="18"/>
                        <w:szCs w:val="18"/>
                      </w:rPr>
                      <w:t>（一）以后不能重分类进损益的其他综合收益</w:t>
                    </w:r>
                  </w:p>
                </w:tc>
                <w:sdt>
                  <w:sdtPr>
                    <w:rPr>
                      <w:sz w:val="18"/>
                      <w:szCs w:val="18"/>
                    </w:rPr>
                    <w:alias w:val="以后不能重分类进损益的其他综合收益"/>
                    <w:tag w:val="_GBC_eba41df3f86c467dbdb6608602a6426a"/>
                    <w:id w:val="-999876713"/>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sdt>
                  <w:sdtPr>
                    <w:rPr>
                      <w:sz w:val="18"/>
                      <w:szCs w:val="18"/>
                    </w:rPr>
                    <w:alias w:val="以后不能重分类进损益的其他综合收益"/>
                    <w:tag w:val="_GBC_fa180251621c4808864ccc21f102c1fd"/>
                    <w:id w:val="1232578417"/>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不能重分类进损益的其他综合收益"/>
                      <w:tag w:val="_GBC_c650d039cb8342569d6cc45006ca1537"/>
                      <w:id w:val="-226069083"/>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不能重分类进损益的其他综合收益"/>
                      <w:tag w:val="_GBC_6194e9a10dbc4c289934b45c90889ad2"/>
                      <w:id w:val="-2060774817"/>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AA0438">
                    <w:pPr>
                      <w:ind w:leftChars="150" w:left="316" w:hanging="1"/>
                      <w:rPr>
                        <w:sz w:val="18"/>
                        <w:szCs w:val="18"/>
                      </w:rPr>
                    </w:pPr>
                    <w:r w:rsidRPr="00142E3A">
                      <w:rPr>
                        <w:sz w:val="18"/>
                        <w:szCs w:val="18"/>
                      </w:rPr>
                      <w:t>1.重新计量设定受益计划净负债或净资产的变动</w:t>
                    </w:r>
                  </w:p>
                </w:tc>
                <w:sdt>
                  <w:sdtPr>
                    <w:rPr>
                      <w:sz w:val="18"/>
                      <w:szCs w:val="18"/>
                    </w:rPr>
                    <w:alias w:val="重新计量设定受益计划净负债或净资产的变动"/>
                    <w:tag w:val="_GBC_b22d951b8b564c8d8db6765c24e0439e"/>
                    <w:id w:val="100158177"/>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sdt>
                  <w:sdtPr>
                    <w:rPr>
                      <w:sz w:val="18"/>
                      <w:szCs w:val="18"/>
                    </w:rPr>
                    <w:alias w:val="重新计量设定受益计划净负债或净资产的变动"/>
                    <w:tag w:val="_GBC_01739078f5e845b38c93d16309364ed5"/>
                    <w:id w:val="-607586297"/>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重新计量设定受益计划净负债或净资产的变动"/>
                      <w:tag w:val="_GBC_ee9ed8bea6f4485f989d2c508992b21f"/>
                      <w:id w:val="-1541120248"/>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重新计量设定受益计划净负债或净资产的变动"/>
                      <w:tag w:val="_GBC_99ea9248eb9d41ac8a417f44799b1c20"/>
                      <w:id w:val="-32032255"/>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AA0438">
                    <w:pPr>
                      <w:ind w:leftChars="150" w:left="316" w:hanging="1"/>
                      <w:rPr>
                        <w:sz w:val="18"/>
                        <w:szCs w:val="18"/>
                      </w:rPr>
                    </w:pPr>
                    <w:r w:rsidRPr="00142E3A">
                      <w:rPr>
                        <w:sz w:val="18"/>
                        <w:szCs w:val="18"/>
                      </w:rPr>
                      <w:t>2.权益法下在被投资单位不能重分类进损益的其他综合收益中享有的份额</w:t>
                    </w:r>
                  </w:p>
                </w:tc>
                <w:sdt>
                  <w:sdtPr>
                    <w:rPr>
                      <w:sz w:val="18"/>
                      <w:szCs w:val="18"/>
                    </w:rPr>
                    <w:alias w:val="权益法下在被投资单位不能重分类进损益的其他综合收益中享有的份额"/>
                    <w:tag w:val="_GBC_84a855291718461c9f9cfbbecd97f9b0"/>
                    <w:id w:val="2139302170"/>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sdt>
                  <w:sdtPr>
                    <w:rPr>
                      <w:sz w:val="18"/>
                      <w:szCs w:val="18"/>
                    </w:rPr>
                    <w:alias w:val="权益法下在被投资单位不能重分类进损益的其他综合收益中享有的份额"/>
                    <w:tag w:val="_GBC_2035383b7b104e9e97e231062268ad2e"/>
                    <w:id w:val="262815602"/>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不能重分类进损益的其他综合收益中享有的份额"/>
                      <w:tag w:val="_GBC_f52c3143e9e74e70a09931cf860be5e5"/>
                      <w:id w:val="997771602"/>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不能重分类进损益的其他综合收益中享有的份额"/>
                      <w:tag w:val="_GBC_cc8342ea27a74548a86905f15d391b23"/>
                      <w:id w:val="-1101727100"/>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836794">
                    <w:pPr>
                      <w:ind w:firstLineChars="100" w:firstLine="180"/>
                      <w:rPr>
                        <w:sz w:val="18"/>
                        <w:szCs w:val="18"/>
                      </w:rPr>
                    </w:pPr>
                    <w:r w:rsidRPr="00142E3A">
                      <w:rPr>
                        <w:rFonts w:hint="eastAsia"/>
                        <w:sz w:val="18"/>
                        <w:szCs w:val="18"/>
                      </w:rPr>
                      <w:t>（二）以后将重分类进损益的其他综合收益</w:t>
                    </w:r>
                  </w:p>
                </w:tc>
                <w:sdt>
                  <w:sdtPr>
                    <w:rPr>
                      <w:sz w:val="18"/>
                      <w:szCs w:val="18"/>
                    </w:rPr>
                    <w:alias w:val="以后将重分类进损益的其他综合收益"/>
                    <w:tag w:val="_GBC_b056094f1d334341825eae8ad2d83d68"/>
                    <w:id w:val="93681676"/>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-578,489,464.25</w:t>
                        </w:r>
                      </w:p>
                    </w:tc>
                  </w:sdtContent>
                </w:sdt>
                <w:sdt>
                  <w:sdtPr>
                    <w:rPr>
                      <w:sz w:val="18"/>
                      <w:szCs w:val="18"/>
                    </w:rPr>
                    <w:alias w:val="以后将重分类进损益的其他综合收益"/>
                    <w:tag w:val="_GBC_f4ba9101bcc647b19b4f001b4d131c13"/>
                    <w:id w:val="-985390274"/>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137,617,981.80</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
                      <w:tag w:val="_GBC_cde865366219448f97b78fcc426723ca"/>
                      <w:id w:val="1412352483"/>
                      <w:lock w:val="sdtLocked"/>
                    </w:sdtPr>
                    <w:sdtContent>
                      <w:p w:rsidR="00624795" w:rsidRPr="00142E3A" w:rsidRDefault="00624795" w:rsidP="00C92C47">
                        <w:pPr>
                          <w:jc w:val="right"/>
                          <w:rPr>
                            <w:sz w:val="18"/>
                            <w:szCs w:val="18"/>
                          </w:rPr>
                        </w:pPr>
                        <w:r w:rsidRPr="00142E3A">
                          <w:rPr>
                            <w:rFonts w:hint="eastAsia"/>
                            <w:sz w:val="18"/>
                            <w:szCs w:val="18"/>
                          </w:rPr>
                          <w:t>-120,125,258.23</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
                      <w:tag w:val="_GBC_25d5c0adfd9245fcaa693d61e3bc38c3"/>
                      <w:id w:val="-2094615547"/>
                      <w:lock w:val="sdtLocked"/>
                    </w:sdtPr>
                    <w:sdtContent>
                      <w:p w:rsidR="00624795" w:rsidRPr="00142E3A" w:rsidRDefault="00624795" w:rsidP="00C92C47">
                        <w:pPr>
                          <w:jc w:val="right"/>
                          <w:rPr>
                            <w:sz w:val="18"/>
                            <w:szCs w:val="18"/>
                          </w:rPr>
                        </w:pPr>
                        <w:r w:rsidRPr="00142E3A">
                          <w:rPr>
                            <w:sz w:val="18"/>
                            <w:szCs w:val="18"/>
                          </w:rPr>
                          <w:t>402,886,677.99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501C02">
                    <w:pPr>
                      <w:ind w:leftChars="150" w:left="315" w:firstLineChars="23" w:firstLine="41"/>
                      <w:rPr>
                        <w:sz w:val="18"/>
                        <w:szCs w:val="18"/>
                      </w:rPr>
                    </w:pPr>
                    <w:r w:rsidRPr="00142E3A">
                      <w:rPr>
                        <w:sz w:val="18"/>
                        <w:szCs w:val="18"/>
                      </w:rPr>
                      <w:t>1.权益法下在被投资单位以后将重分类进</w:t>
                    </w:r>
                    <w:r w:rsidRPr="00142E3A">
                      <w:rPr>
                        <w:sz w:val="18"/>
                        <w:szCs w:val="18"/>
                      </w:rPr>
                      <w:lastRenderedPageBreak/>
                      <w:t>损益的其他综合收益中享有的份额</w:t>
                    </w:r>
                  </w:p>
                </w:tc>
                <w:sdt>
                  <w:sdtPr>
                    <w:rPr>
                      <w:sz w:val="18"/>
                      <w:szCs w:val="18"/>
                    </w:rPr>
                    <w:alias w:val="权益法下在被投资单位以后将重分类进损益的其他综合收益中享有的份额"/>
                    <w:tag w:val="_GBC_d1cb0dbb672848e2929a5dfe587f096b"/>
                    <w:id w:val="-1891112862"/>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rFonts w:hint="eastAsia"/>
                            <w:sz w:val="18"/>
                            <w:szCs w:val="18"/>
                          </w:rPr>
                          <w:t>-</w:t>
                        </w:r>
                        <w:r w:rsidRPr="00142E3A">
                          <w:rPr>
                            <w:sz w:val="18"/>
                            <w:szCs w:val="18"/>
                          </w:rPr>
                          <w:t>3,635,043.98</w:t>
                        </w:r>
                      </w:p>
                    </w:tc>
                  </w:sdtContent>
                </w:sdt>
                <w:sdt>
                  <w:sdtPr>
                    <w:rPr>
                      <w:sz w:val="18"/>
                      <w:szCs w:val="18"/>
                    </w:rPr>
                    <w:alias w:val="权益法下在被投资单位以后将重分类进损益的其他综合收益中享有的份额"/>
                    <w:tag w:val="_GBC_33d921a84f454e5ca452ae1d2c427c53"/>
                    <w:id w:val="1663197682"/>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1,451,506.53</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以后将重分类进损益的其他综合收益中享有的份额"/>
                      <w:tag w:val="_GBC_cb111261a6484a46b65d1c797d1e422c"/>
                      <w:id w:val="-722215750"/>
                      <w:lock w:val="sdtLocked"/>
                    </w:sdtPr>
                    <w:sdtContent>
                      <w:p w:rsidR="00624795" w:rsidRPr="00142E3A" w:rsidRDefault="00624795" w:rsidP="00C92C47">
                        <w:pPr>
                          <w:jc w:val="right"/>
                          <w:rPr>
                            <w:sz w:val="18"/>
                            <w:szCs w:val="18"/>
                          </w:rPr>
                        </w:pPr>
                        <w:r w:rsidRPr="00142E3A">
                          <w:rPr>
                            <w:rFonts w:hint="eastAsia"/>
                            <w:sz w:val="18"/>
                            <w:szCs w:val="18"/>
                          </w:rPr>
                          <w:t>31,182.90</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权益法下在被投资单位以后将重分类进损益的其他综合收益中享有的份额"/>
                      <w:tag w:val="_GBC_656907ce57e8406d810819de43cb2abc"/>
                      <w:id w:val="1082487901"/>
                      <w:lock w:val="sdtLocked"/>
                    </w:sdtPr>
                    <w:sdtContent>
                      <w:p w:rsidR="00624795" w:rsidRPr="00142E3A" w:rsidRDefault="00624795" w:rsidP="00C92C47">
                        <w:pPr>
                          <w:jc w:val="right"/>
                          <w:rPr>
                            <w:sz w:val="18"/>
                            <w:szCs w:val="18"/>
                          </w:rPr>
                        </w:pPr>
                        <w:r w:rsidRPr="00142E3A">
                          <w:rPr>
                            <w:sz w:val="18"/>
                            <w:szCs w:val="18"/>
                          </w:rPr>
                          <w:t>2,641,698.60</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200" w:firstLine="360"/>
                      <w:rPr>
                        <w:sz w:val="18"/>
                        <w:szCs w:val="18"/>
                      </w:rPr>
                    </w:pPr>
                    <w:r w:rsidRPr="00142E3A">
                      <w:rPr>
                        <w:sz w:val="18"/>
                        <w:szCs w:val="18"/>
                      </w:rPr>
                      <w:lastRenderedPageBreak/>
                      <w:t>2.可供出售金融资产公允价值变动损益</w:t>
                    </w:r>
                  </w:p>
                </w:tc>
                <w:sdt>
                  <w:sdtPr>
                    <w:rPr>
                      <w:sz w:val="18"/>
                      <w:szCs w:val="18"/>
                    </w:rPr>
                    <w:alias w:val="可供出售金融资产公允价值变动损益"/>
                    <w:tag w:val="_GBC_1aaeaa3f4fbb4fa58b1560e3ba63610d"/>
                    <w:id w:val="1702812399"/>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rFonts w:hint="eastAsia"/>
                            <w:sz w:val="18"/>
                            <w:szCs w:val="18"/>
                          </w:rPr>
                          <w:t>-</w:t>
                        </w:r>
                        <w:r w:rsidRPr="00142E3A">
                          <w:rPr>
                            <w:sz w:val="18"/>
                            <w:szCs w:val="18"/>
                          </w:rPr>
                          <w:t>657,011,159.96</w:t>
                        </w:r>
                      </w:p>
                    </w:tc>
                  </w:sdtContent>
                </w:sdt>
                <w:sdt>
                  <w:sdtPr>
                    <w:rPr>
                      <w:sz w:val="18"/>
                      <w:szCs w:val="18"/>
                    </w:rPr>
                    <w:alias w:val="可供出售金融资产公允价值变动损益"/>
                    <w:tag w:val="_GBC_1640ddc8729b4f81adf41f4201924d65"/>
                    <w:id w:val="1633591657"/>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139,234,873.94</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可供出售金融资产公允价值变动损益"/>
                      <w:tag w:val="_GBC_f14bc0b9ee5a48e486f1f7fd2037cd1d"/>
                      <w:id w:val="-2004345225"/>
                      <w:lock w:val="sdtLocked"/>
                    </w:sdtPr>
                    <w:sdtContent>
                      <w:p w:rsidR="00624795" w:rsidRPr="00142E3A" w:rsidRDefault="00624795" w:rsidP="00C92C47">
                        <w:pPr>
                          <w:jc w:val="right"/>
                          <w:rPr>
                            <w:sz w:val="18"/>
                            <w:szCs w:val="18"/>
                          </w:rPr>
                        </w:pPr>
                        <w:r w:rsidRPr="00142E3A">
                          <w:rPr>
                            <w:rFonts w:hint="eastAsia"/>
                            <w:sz w:val="18"/>
                            <w:szCs w:val="18"/>
                          </w:rPr>
                          <w:t>-201,699,322.42</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可供出售金融资产公允价值变动损益"/>
                      <w:tag w:val="_GBC_b3f84e52f928401699f4f4bf08b7fec4"/>
                      <w:id w:val="214177495"/>
                      <w:lock w:val="sdtLocked"/>
                    </w:sdtPr>
                    <w:sdtContent>
                      <w:p w:rsidR="00624795" w:rsidRPr="00142E3A" w:rsidRDefault="00624795" w:rsidP="00C92C47">
                        <w:pPr>
                          <w:jc w:val="right"/>
                          <w:rPr>
                            <w:sz w:val="18"/>
                            <w:szCs w:val="18"/>
                          </w:rPr>
                        </w:pPr>
                        <w:r w:rsidRPr="00142E3A">
                          <w:rPr>
                            <w:sz w:val="18"/>
                            <w:szCs w:val="18"/>
                          </w:rPr>
                          <w:t>385,027,914.43</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0403">
                    <w:pPr>
                      <w:ind w:leftChars="150" w:left="315" w:firstLineChars="23" w:firstLine="41"/>
                      <w:rPr>
                        <w:sz w:val="18"/>
                        <w:szCs w:val="18"/>
                      </w:rPr>
                    </w:pPr>
                    <w:r w:rsidRPr="00142E3A">
                      <w:rPr>
                        <w:sz w:val="18"/>
                        <w:szCs w:val="18"/>
                      </w:rPr>
                      <w:t>3.持有至到期投资重分类为可供出售金融资产损益</w:t>
                    </w:r>
                  </w:p>
                </w:tc>
                <w:sdt>
                  <w:sdtPr>
                    <w:rPr>
                      <w:sz w:val="18"/>
                      <w:szCs w:val="18"/>
                    </w:rPr>
                    <w:alias w:val="持有至到期投资重分类为可供出售金融资产损益"/>
                    <w:tag w:val="_GBC_c482e89abd024e64ad4337d9d81f23a0"/>
                    <w:id w:val="-2079354279"/>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sdt>
                  <w:sdtPr>
                    <w:rPr>
                      <w:sz w:val="18"/>
                      <w:szCs w:val="18"/>
                    </w:rPr>
                    <w:alias w:val="持有至到期投资重分类为可供出售金融资产损益"/>
                    <w:tag w:val="_GBC_d93a665bd1e14b709a81367ecb134c47"/>
                    <w:id w:val="-1312400107"/>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持有至到期投资重分类为可供出售金融资产损益"/>
                      <w:tag w:val="_GBC_3dc7aab52a5643488e8ab21751d17eea"/>
                      <w:id w:val="1042709071"/>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持有至到期投资重分类为可供出售金融资产损益"/>
                      <w:tag w:val="_GBC_191ac45b0b5b4158b6ac2016d3f90288"/>
                      <w:id w:val="-2147038682"/>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200" w:firstLine="360"/>
                      <w:rPr>
                        <w:sz w:val="18"/>
                        <w:szCs w:val="18"/>
                      </w:rPr>
                    </w:pPr>
                    <w:r w:rsidRPr="00142E3A">
                      <w:rPr>
                        <w:sz w:val="18"/>
                        <w:szCs w:val="18"/>
                      </w:rPr>
                      <w:t>4.现金流量套期损益的有效部分</w:t>
                    </w:r>
                  </w:p>
                </w:tc>
                <w:sdt>
                  <w:sdtPr>
                    <w:rPr>
                      <w:sz w:val="18"/>
                      <w:szCs w:val="18"/>
                    </w:rPr>
                    <w:alias w:val="现金流量套期损益的有效部分"/>
                    <w:tag w:val="_GBC_a230ada022f0444189c4db9d89499095"/>
                    <w:id w:val="2090652908"/>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sdt>
                  <w:sdtPr>
                    <w:rPr>
                      <w:sz w:val="18"/>
                      <w:szCs w:val="18"/>
                    </w:rPr>
                    <w:alias w:val="现金流量套期损益的有效部分"/>
                    <w:tag w:val="_GBC_6833a97357f64ac7a48ce853a69e0584"/>
                    <w:id w:val="-589080553"/>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color w:val="008000"/>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现金流量套期损益的有效部分"/>
                      <w:tag w:val="_GBC_59fc347fa06446268f0b1f1021891d6a"/>
                      <w:id w:val="-748112231"/>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现金流量套期损益的有效部分"/>
                      <w:tag w:val="_GBC_a537e06bd22f412281a81bff8291784e"/>
                      <w:id w:val="1759864229"/>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200" w:firstLine="360"/>
                      <w:rPr>
                        <w:sz w:val="18"/>
                        <w:szCs w:val="18"/>
                      </w:rPr>
                    </w:pPr>
                    <w:r w:rsidRPr="00142E3A">
                      <w:rPr>
                        <w:sz w:val="18"/>
                        <w:szCs w:val="18"/>
                      </w:rPr>
                      <w:t>5.外币财务报表折算差额</w:t>
                    </w:r>
                  </w:p>
                </w:tc>
                <w:sdt>
                  <w:sdtPr>
                    <w:rPr>
                      <w:sz w:val="18"/>
                      <w:szCs w:val="18"/>
                    </w:rPr>
                    <w:alias w:val="外币财务报表折算差额"/>
                    <w:tag w:val="_GBC_7b0c6f1985e643e28971b72026bc4a04"/>
                    <w:id w:val="-834371152"/>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82,156,739.69</w:t>
                        </w:r>
                      </w:p>
                    </w:tc>
                  </w:sdtContent>
                </w:sdt>
                <w:sdt>
                  <w:sdtPr>
                    <w:rPr>
                      <w:sz w:val="18"/>
                      <w:szCs w:val="18"/>
                    </w:rPr>
                    <w:alias w:val="外币财务报表折算差额"/>
                    <w:tag w:val="_GBC_ff14830d39194c32b91ed91d3ee6d9ed"/>
                    <w:id w:val="-1541970585"/>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rFonts w:hint="eastAsia"/>
                            <w:sz w:val="18"/>
                            <w:szCs w:val="18"/>
                          </w:rPr>
                          <w:t>-</w:t>
                        </w:r>
                        <w:r w:rsidRPr="00142E3A">
                          <w:rPr>
                            <w:sz w:val="18"/>
                            <w:szCs w:val="18"/>
                          </w:rPr>
                          <w:t>3,068,398.67</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外币财务报表折算差额"/>
                      <w:tag w:val="_GBC_2ce9534d604e484fafa10803e3b257d2"/>
                      <w:id w:val="1812140128"/>
                      <w:lock w:val="sdtLocked"/>
                    </w:sdtPr>
                    <w:sdtContent>
                      <w:p w:rsidR="00624795" w:rsidRPr="00142E3A" w:rsidRDefault="00624795" w:rsidP="00C92C47">
                        <w:pPr>
                          <w:jc w:val="right"/>
                          <w:rPr>
                            <w:sz w:val="18"/>
                            <w:szCs w:val="18"/>
                          </w:rPr>
                        </w:pPr>
                        <w:r w:rsidRPr="00142E3A">
                          <w:rPr>
                            <w:rFonts w:hint="eastAsia"/>
                            <w:sz w:val="18"/>
                            <w:szCs w:val="18"/>
                          </w:rPr>
                          <w:t>81,542,881.29</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外币财务报表折算差额"/>
                      <w:tag w:val="_GBC_a6c8ee26eba14d94addeccb06e50f106"/>
                      <w:id w:val="-1982525078"/>
                      <w:lock w:val="sdtLocked"/>
                    </w:sdtPr>
                    <w:sdtContent>
                      <w:p w:rsidR="00624795" w:rsidRPr="00142E3A" w:rsidRDefault="00624795" w:rsidP="00C92C47">
                        <w:pPr>
                          <w:jc w:val="right"/>
                          <w:rPr>
                            <w:sz w:val="18"/>
                            <w:szCs w:val="18"/>
                          </w:rPr>
                        </w:pPr>
                        <w:r w:rsidRPr="00142E3A">
                          <w:rPr>
                            <w:sz w:val="18"/>
                            <w:szCs w:val="18"/>
                          </w:rPr>
                          <w:t>15,217,064.96</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200" w:firstLine="360"/>
                      <w:rPr>
                        <w:sz w:val="18"/>
                        <w:szCs w:val="18"/>
                      </w:rPr>
                    </w:pPr>
                    <w:r w:rsidRPr="00142E3A">
                      <w:rPr>
                        <w:sz w:val="18"/>
                        <w:szCs w:val="18"/>
                      </w:rPr>
                      <w:t>6.其他</w:t>
                    </w:r>
                  </w:p>
                </w:tc>
                <w:sdt>
                  <w:sdtPr>
                    <w:rPr>
                      <w:sz w:val="18"/>
                      <w:szCs w:val="18"/>
                    </w:rPr>
                    <w:alias w:val="以后将重分类进损益的其他综合收益-其他"/>
                    <w:tag w:val="_GBC_deb1e3c73f16430fb36d9d18512c55de"/>
                    <w:id w:val="1455832651"/>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sz w:val="18"/>
                            <w:szCs w:val="18"/>
                          </w:rPr>
                        </w:pPr>
                        <w:r w:rsidRPr="00142E3A">
                          <w:rPr>
                            <w:rFonts w:cs="宋体" w:hint="eastAsia"/>
                            <w:sz w:val="18"/>
                            <w:szCs w:val="18"/>
                          </w:rPr>
                          <w:t>-</w:t>
                        </w:r>
                      </w:p>
                    </w:tc>
                  </w:sdtContent>
                </w:sdt>
                <w:sdt>
                  <w:sdtPr>
                    <w:rPr>
                      <w:sz w:val="18"/>
                      <w:szCs w:val="18"/>
                    </w:rPr>
                    <w:alias w:val="以后将重分类进损益的其他综合收益-其他"/>
                    <w:tag w:val="_GBC_5d1f25a457b2482d9fce2c8d4c63c4b6"/>
                    <w:id w:val="429479176"/>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其他"/>
                      <w:tag w:val="_GBC_fe1ca60f41d7489c9c46394eaa492fe8"/>
                      <w:id w:val="1649013719"/>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以后将重分类进损益的其他综合收益-其他"/>
                      <w:tag w:val="_GBC_4bd16cf73c7445c3b7625ce3d28e72e6"/>
                      <w:id w:val="-57564239"/>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AA0438">
                    <w:pPr>
                      <w:ind w:firstLineChars="100" w:firstLine="180"/>
                      <w:rPr>
                        <w:sz w:val="18"/>
                        <w:szCs w:val="18"/>
                      </w:rPr>
                    </w:pPr>
                    <w:r w:rsidRPr="00142E3A">
                      <w:rPr>
                        <w:rFonts w:hint="eastAsia"/>
                        <w:sz w:val="18"/>
                        <w:szCs w:val="18"/>
                      </w:rPr>
                      <w:t>归属于少数股东的其他综合收益的税后净额</w:t>
                    </w:r>
                  </w:p>
                </w:tc>
                <w:sdt>
                  <w:sdtPr>
                    <w:rPr>
                      <w:sz w:val="18"/>
                      <w:szCs w:val="18"/>
                    </w:rPr>
                    <w:alias w:val="归属于少数股东的其他综合收益的税后净额"/>
                    <w:tag w:val="_GBC_e83618d1c76e409fbe9e78d057e25afe"/>
                    <w:id w:val="749475500"/>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sz w:val="18"/>
                            <w:szCs w:val="18"/>
                          </w:rPr>
                        </w:pPr>
                        <w:r w:rsidRPr="00142E3A">
                          <w:rPr>
                            <w:rFonts w:cs="宋体" w:hint="eastAsia"/>
                            <w:sz w:val="18"/>
                            <w:szCs w:val="18"/>
                          </w:rPr>
                          <w:t>-</w:t>
                        </w:r>
                      </w:p>
                    </w:tc>
                  </w:sdtContent>
                </w:sdt>
                <w:sdt>
                  <w:sdtPr>
                    <w:rPr>
                      <w:sz w:val="18"/>
                      <w:szCs w:val="18"/>
                    </w:rPr>
                    <w:alias w:val="归属于少数股东的其他综合收益的税后净额"/>
                    <w:tag w:val="_GBC_43ad6e5a334c4a6c97d0586d48809963"/>
                    <w:id w:val="266272046"/>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E371EE" w:rsidP="00C92C47">
                        <w:pPr>
                          <w:jc w:val="right"/>
                          <w:rPr>
                            <w:sz w:val="18"/>
                            <w:szCs w:val="18"/>
                          </w:rPr>
                        </w:pPr>
                        <w:r w:rsidRPr="00142E3A">
                          <w:rPr>
                            <w:rFonts w:cs="宋体" w:hint="eastAsia"/>
                            <w:sz w:val="18"/>
                            <w:szCs w:val="18"/>
                          </w:rPr>
                          <w:t>-</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少数股东的其他综合收益的税后净额"/>
                      <w:tag w:val="_GBC_e6269d3698944fe7847248447d43f945"/>
                      <w:id w:val="906415823"/>
                      <w:lock w:val="sdtLocked"/>
                    </w:sdtPr>
                    <w:sdtContent>
                      <w:p w:rsidR="00624795" w:rsidRPr="00142E3A" w:rsidRDefault="00E371EE" w:rsidP="00C92C47">
                        <w:pPr>
                          <w:jc w:val="right"/>
                          <w:rPr>
                            <w:sz w:val="18"/>
                            <w:szCs w:val="18"/>
                          </w:rPr>
                        </w:pPr>
                        <w:r w:rsidRPr="00142E3A">
                          <w:rPr>
                            <w:rFonts w:cs="宋体" w:hint="eastAsia"/>
                            <w:sz w:val="18"/>
                            <w:szCs w:val="18"/>
                          </w:rPr>
                          <w:t>-</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少数股东的其他综合收益的税后净额"/>
                      <w:tag w:val="_GBC_833e2363518e4974b0ba5044bd721403"/>
                      <w:id w:val="551897146"/>
                      <w:lock w:val="sdtLocked"/>
                    </w:sdtPr>
                    <w:sdtContent>
                      <w:p w:rsidR="00624795" w:rsidRPr="00142E3A" w:rsidRDefault="00E371EE" w:rsidP="00C92C47">
                        <w:pPr>
                          <w:jc w:val="right"/>
                          <w:rPr>
                            <w:sz w:val="18"/>
                            <w:szCs w:val="18"/>
                          </w:rPr>
                        </w:pPr>
                        <w:r w:rsidRPr="00142E3A">
                          <w:rPr>
                            <w:rFonts w:cs="宋体" w:hint="eastAsia"/>
                            <w:sz w:val="18"/>
                            <w:szCs w:val="18"/>
                          </w:rPr>
                          <w:t>-</w:t>
                        </w:r>
                        <w:r w:rsidR="00624795" w:rsidRPr="00142E3A">
                          <w:rPr>
                            <w:rFonts w:hint="eastAsia"/>
                            <w:sz w:val="18"/>
                            <w:szCs w:val="18"/>
                          </w:rPr>
                          <w:t xml:space="preserve">　</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E371EE">
                    <w:pPr>
                      <w:rPr>
                        <w:sz w:val="18"/>
                        <w:szCs w:val="18"/>
                      </w:rPr>
                    </w:pPr>
                    <w:r w:rsidRPr="00142E3A">
                      <w:rPr>
                        <w:rFonts w:hint="eastAsia"/>
                        <w:sz w:val="18"/>
                        <w:szCs w:val="18"/>
                      </w:rPr>
                      <w:t>七、综合收益总额</w:t>
                    </w:r>
                  </w:p>
                </w:tc>
                <w:sdt>
                  <w:sdtPr>
                    <w:rPr>
                      <w:sz w:val="18"/>
                      <w:szCs w:val="18"/>
                    </w:rPr>
                    <w:alias w:val="综合收益总额"/>
                    <w:tag w:val="_GBC_abb941d4624c429283eaa1922ec73bbf"/>
                    <w:id w:val="653493010"/>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921,674,205.46</w:t>
                        </w:r>
                      </w:p>
                    </w:tc>
                  </w:sdtContent>
                </w:sdt>
                <w:sdt>
                  <w:sdtPr>
                    <w:rPr>
                      <w:sz w:val="18"/>
                      <w:szCs w:val="18"/>
                    </w:rPr>
                    <w:alias w:val="综合收益总额"/>
                    <w:tag w:val="_GBC_29d3a46bc7e64591bdc53a992e1668a9"/>
                    <w:id w:val="-1727979282"/>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1,309,055,634.84</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综合收益总额"/>
                      <w:tag w:val="_GBC_3469e7cb970c4a18a5428be8a05ff086"/>
                      <w:id w:val="-2007591244"/>
                      <w:lock w:val="sdtLocked"/>
                    </w:sdtPr>
                    <w:sdtContent>
                      <w:p w:rsidR="00624795" w:rsidRPr="00142E3A" w:rsidRDefault="00624795" w:rsidP="00C92C47">
                        <w:pPr>
                          <w:jc w:val="right"/>
                          <w:rPr>
                            <w:sz w:val="18"/>
                            <w:szCs w:val="18"/>
                          </w:rPr>
                        </w:pPr>
                        <w:r w:rsidRPr="00142E3A">
                          <w:rPr>
                            <w:rFonts w:hint="eastAsia"/>
                            <w:sz w:val="18"/>
                            <w:szCs w:val="18"/>
                          </w:rPr>
                          <w:t>8,715,166,720.07</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综合收益总额"/>
                      <w:tag w:val="_GBC_276617e891ce4fd2ad7fcf2c3867dd13"/>
                      <w:id w:val="-718821671"/>
                      <w:lock w:val="sdtLocked"/>
                    </w:sdtPr>
                    <w:sdtContent>
                      <w:p w:rsidR="00624795" w:rsidRPr="00142E3A" w:rsidRDefault="00624795" w:rsidP="00C92C47">
                        <w:pPr>
                          <w:jc w:val="right"/>
                          <w:rPr>
                            <w:sz w:val="18"/>
                            <w:szCs w:val="18"/>
                          </w:rPr>
                        </w:pPr>
                        <w:r w:rsidRPr="00142E3A">
                          <w:rPr>
                            <w:sz w:val="18"/>
                            <w:szCs w:val="18"/>
                          </w:rPr>
                          <w:t>2,941,082,569.99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rFonts w:hint="eastAsia"/>
                        <w:sz w:val="18"/>
                        <w:szCs w:val="18"/>
                      </w:rPr>
                      <w:t>归属于母公司所有者的综合收益总额</w:t>
                    </w:r>
                  </w:p>
                </w:tc>
                <w:sdt>
                  <w:sdtPr>
                    <w:rPr>
                      <w:sz w:val="18"/>
                      <w:szCs w:val="18"/>
                    </w:rPr>
                    <w:alias w:val="归属于母公司所有者的综合收益总额"/>
                    <w:tag w:val="_GBC_facd6ab669e14dc88e077ac5673823ab"/>
                    <w:id w:val="596992130"/>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940,285,970.00</w:t>
                        </w:r>
                      </w:p>
                    </w:tc>
                  </w:sdtContent>
                </w:sdt>
                <w:sdt>
                  <w:sdtPr>
                    <w:rPr>
                      <w:sz w:val="18"/>
                      <w:szCs w:val="18"/>
                    </w:rPr>
                    <w:alias w:val="归属于母公司所有者的综合收益总额"/>
                    <w:tag w:val="_GBC_24fac3aa8ef649bd8b6e475c625b2910"/>
                    <w:id w:val="-1484469033"/>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1,306,232,323.16</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母公司所有者的综合收益总额"/>
                      <w:tag w:val="_GBC_fec2bc0eccff45f2a214c28017fedde9"/>
                      <w:id w:val="-1356960440"/>
                      <w:lock w:val="sdtLocked"/>
                    </w:sdtPr>
                    <w:sdtContent>
                      <w:p w:rsidR="00624795" w:rsidRPr="00142E3A" w:rsidRDefault="00624795" w:rsidP="00C92C47">
                        <w:pPr>
                          <w:jc w:val="right"/>
                          <w:rPr>
                            <w:sz w:val="18"/>
                            <w:szCs w:val="18"/>
                          </w:rPr>
                        </w:pPr>
                        <w:r w:rsidRPr="00142E3A">
                          <w:rPr>
                            <w:rFonts w:hint="eastAsia"/>
                            <w:sz w:val="18"/>
                            <w:szCs w:val="18"/>
                          </w:rPr>
                          <w:t>8,713,315,639.78</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母公司所有者的综合收益总额"/>
                      <w:tag w:val="_GBC_54e46c5a0c4244fcb5abdfe42503efb1"/>
                      <w:id w:val="-1003822767"/>
                      <w:lock w:val="sdtLocked"/>
                    </w:sdtPr>
                    <w:sdtContent>
                      <w:p w:rsidR="00624795" w:rsidRPr="00142E3A" w:rsidRDefault="00624795" w:rsidP="00C92C47">
                        <w:pPr>
                          <w:jc w:val="right"/>
                          <w:rPr>
                            <w:sz w:val="18"/>
                            <w:szCs w:val="18"/>
                          </w:rPr>
                        </w:pPr>
                        <w:r w:rsidRPr="00142E3A">
                          <w:rPr>
                            <w:sz w:val="18"/>
                            <w:szCs w:val="18"/>
                          </w:rPr>
                          <w:t>2,936,353,232.75</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rFonts w:hint="eastAsia"/>
                        <w:sz w:val="18"/>
                        <w:szCs w:val="18"/>
                      </w:rPr>
                      <w:t>归属于少数股东的综合收益总额</w:t>
                    </w:r>
                  </w:p>
                </w:tc>
                <w:sdt>
                  <w:sdtPr>
                    <w:rPr>
                      <w:sz w:val="18"/>
                      <w:szCs w:val="18"/>
                    </w:rPr>
                    <w:alias w:val="归属于少数股东的综合收益总额"/>
                    <w:tag w:val="_GBC_3b15f6220e254571941342001ae03aaa"/>
                    <w:id w:val="967159658"/>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-18,611,764.54</w:t>
                        </w:r>
                      </w:p>
                    </w:tc>
                  </w:sdtContent>
                </w:sdt>
                <w:sdt>
                  <w:sdtPr>
                    <w:rPr>
                      <w:sz w:val="18"/>
                      <w:szCs w:val="18"/>
                    </w:rPr>
                    <w:alias w:val="归属于少数股东的综合收益总额"/>
                    <w:tag w:val="_GBC_c7706bae73034d7980c8a46e1667b4ca"/>
                    <w:id w:val="-410780486"/>
                    <w:lock w:val="sdtLocked"/>
                  </w:sdtPr>
                  <w:sdtContent>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color w:val="008000"/>
                            <w:sz w:val="18"/>
                            <w:szCs w:val="18"/>
                          </w:rPr>
                        </w:pPr>
                        <w:r w:rsidRPr="00142E3A">
                          <w:rPr>
                            <w:sz w:val="18"/>
                            <w:szCs w:val="18"/>
                          </w:rPr>
                          <w:t>2,823,311.68</w:t>
                        </w:r>
                      </w:p>
                    </w:tc>
                  </w:sdtContent>
                </w:sdt>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少数股东的综合收益总额"/>
                      <w:tag w:val="_GBC_e4166a2b449c47499cb5c82d70328c4a"/>
                      <w:id w:val="-793290538"/>
                      <w:lock w:val="sdtLocked"/>
                    </w:sdtPr>
                    <w:sdtContent>
                      <w:p w:rsidR="00624795" w:rsidRPr="00142E3A" w:rsidRDefault="00624795" w:rsidP="00C92C47">
                        <w:pPr>
                          <w:jc w:val="right"/>
                          <w:rPr>
                            <w:sz w:val="18"/>
                            <w:szCs w:val="18"/>
                          </w:rPr>
                        </w:pPr>
                        <w:r w:rsidRPr="00142E3A">
                          <w:rPr>
                            <w:rFonts w:hint="eastAsia"/>
                            <w:sz w:val="18"/>
                            <w:szCs w:val="18"/>
                          </w:rPr>
                          <w:t>1,851,080.29</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归属于少数股东的综合收益总额"/>
                      <w:tag w:val="_GBC_da6aa4f97f174ef18b6e6331e34a99d4"/>
                      <w:id w:val="1935783349"/>
                      <w:lock w:val="sdtLocked"/>
                    </w:sdtPr>
                    <w:sdtContent>
                      <w:p w:rsidR="00624795" w:rsidRPr="00142E3A" w:rsidRDefault="00624795" w:rsidP="00C92C47">
                        <w:pPr>
                          <w:jc w:val="right"/>
                          <w:rPr>
                            <w:sz w:val="18"/>
                            <w:szCs w:val="18"/>
                          </w:rPr>
                        </w:pPr>
                        <w:r w:rsidRPr="00142E3A">
                          <w:rPr>
                            <w:sz w:val="18"/>
                            <w:szCs w:val="18"/>
                          </w:rPr>
                          <w:t>4,729,337.24</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leftChars="-19" w:left="-6" w:hangingChars="19" w:hanging="34"/>
                      <w:rPr>
                        <w:sz w:val="18"/>
                        <w:szCs w:val="18"/>
                      </w:rPr>
                    </w:pPr>
                    <w:r w:rsidRPr="00142E3A">
                      <w:rPr>
                        <w:rFonts w:hint="eastAsia"/>
                        <w:sz w:val="18"/>
                        <w:szCs w:val="18"/>
                      </w:rPr>
                      <w:t>八</w:t>
                    </w:r>
                    <w:r w:rsidRPr="00142E3A">
                      <w:rPr>
                        <w:sz w:val="18"/>
                        <w:szCs w:val="18"/>
                      </w:rPr>
                      <w:t>、每股收益：</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p>
                </w:tc>
                <w:tc>
                  <w:tcPr>
                    <w:tcW w:w="1843"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p>
                </w:tc>
                <w:tc>
                  <w:tcPr>
                    <w:tcW w:w="1984" w:type="dxa"/>
                    <w:tcBorders>
                      <w:top w:val="outset" w:sz="6" w:space="0" w:color="auto"/>
                      <w:left w:val="outset" w:sz="6" w:space="0" w:color="auto"/>
                      <w:bottom w:val="outset" w:sz="6" w:space="0" w:color="auto"/>
                      <w:right w:val="outset" w:sz="6" w:space="0" w:color="auto"/>
                    </w:tcBorders>
                    <w:vAlign w:val="center"/>
                  </w:tcPr>
                  <w:p w:rsidR="00624795" w:rsidRPr="00142E3A" w:rsidRDefault="00624795" w:rsidP="00C92C47">
                    <w:pPr>
                      <w:jc w:val="right"/>
                      <w:rPr>
                        <w:sz w:val="18"/>
                        <w:szCs w:val="18"/>
                      </w:rPr>
                    </w:pPr>
                    <w:r w:rsidRPr="00142E3A">
                      <w:rPr>
                        <w:rFonts w:hint="eastAsia"/>
                        <w:sz w:val="18"/>
                        <w:szCs w:val="18"/>
                      </w:rPr>
                      <w:t xml:space="preserve">　</w:t>
                    </w:r>
                  </w:p>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（一）基本每股收益(元/股)</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基本每股收益"/>
                        <w:tag w:val="_GBC_150dee9b64e14b50ae734e2d00fe39f2"/>
                        <w:id w:val="1212548372"/>
                        <w:lock w:val="sdtLocked"/>
                      </w:sdtPr>
                      <w:sdtContent>
                        <w:r w:rsidR="00624795" w:rsidRPr="00142E3A">
                          <w:rPr>
                            <w:sz w:val="18"/>
                            <w:szCs w:val="18"/>
                          </w:rPr>
                          <w:t>0.2615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基本每股收益"/>
                        <w:tag w:val="_GBC_890b8f4d667d4a75917667c8c0937c4f"/>
                        <w:id w:val="454217462"/>
                        <w:lock w:val="sdtLocked"/>
                      </w:sdtPr>
                      <w:sdtContent>
                        <w:r w:rsidR="00624795" w:rsidRPr="00142E3A">
                          <w:rPr>
                            <w:sz w:val="18"/>
                            <w:szCs w:val="18"/>
                          </w:rPr>
                          <w:t>0.2087</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基本每股收益"/>
                      <w:tag w:val="_GBC_5f582717518b4d65b2f39a5a64d0fd28"/>
                      <w:id w:val="684713069"/>
                      <w:lock w:val="sdtLocked"/>
                    </w:sdtPr>
                    <w:sdtContent>
                      <w:p w:rsidR="00624795" w:rsidRPr="00142E3A" w:rsidRDefault="00624795" w:rsidP="00C92C47">
                        <w:pPr>
                          <w:jc w:val="right"/>
                          <w:rPr>
                            <w:sz w:val="18"/>
                            <w:szCs w:val="18"/>
                          </w:rPr>
                        </w:pPr>
                        <w:r w:rsidRPr="00142E3A">
                          <w:rPr>
                            <w:rFonts w:hint="eastAsia"/>
                            <w:sz w:val="18"/>
                            <w:szCs w:val="18"/>
                          </w:rPr>
                          <w:t>1.5209</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基本每股收益"/>
                      <w:tag w:val="_GBC_ec6ef14cacde43b582c53d29dbaf7fdc"/>
                      <w:id w:val="-1581673176"/>
                      <w:lock w:val="sdtLocked"/>
                    </w:sdtPr>
                    <w:sdtContent>
                      <w:p w:rsidR="00624795" w:rsidRPr="00142E3A" w:rsidRDefault="00624795" w:rsidP="00C92C47">
                        <w:pPr>
                          <w:jc w:val="right"/>
                          <w:rPr>
                            <w:sz w:val="18"/>
                            <w:szCs w:val="18"/>
                          </w:rPr>
                        </w:pPr>
                        <w:r w:rsidRPr="00142E3A">
                          <w:rPr>
                            <w:sz w:val="18"/>
                            <w:szCs w:val="18"/>
                          </w:rPr>
                          <w:t>0.4899</w:t>
                        </w:r>
                      </w:p>
                    </w:sdtContent>
                  </w:sdt>
                </w:tc>
              </w:tr>
              <w:tr w:rsidR="00C22C26" w:rsidRPr="00142E3A" w:rsidTr="00501C02">
                <w:tc>
                  <w:tcPr>
                    <w:tcW w:w="3970" w:type="dxa"/>
                    <w:tcBorders>
                      <w:top w:val="outset" w:sz="6" w:space="0" w:color="auto"/>
                      <w:left w:val="outset" w:sz="6" w:space="0" w:color="auto"/>
                      <w:bottom w:val="outset" w:sz="6" w:space="0" w:color="auto"/>
                      <w:right w:val="outset" w:sz="6" w:space="0" w:color="auto"/>
                    </w:tcBorders>
                  </w:tcPr>
                  <w:p w:rsidR="00624795" w:rsidRPr="00142E3A" w:rsidRDefault="00624795" w:rsidP="00142E3A">
                    <w:pPr>
                      <w:ind w:firstLineChars="100" w:firstLine="180"/>
                      <w:rPr>
                        <w:sz w:val="18"/>
                        <w:szCs w:val="18"/>
                      </w:rPr>
                    </w:pPr>
                    <w:r w:rsidRPr="00142E3A">
                      <w:rPr>
                        <w:sz w:val="18"/>
                        <w:szCs w:val="18"/>
                      </w:rPr>
                      <w:t>（二）稀释每股收益(元/股)</w:t>
                    </w:r>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稀释每股收益"/>
                        <w:tag w:val="_GBC_b1ae7f74b8084702a529bca299b1c0dc"/>
                        <w:id w:val="-2140326748"/>
                        <w:lock w:val="sdtLocked"/>
                      </w:sdtPr>
                      <w:sdtContent>
                        <w:r w:rsidR="00624795" w:rsidRPr="00142E3A">
                          <w:rPr>
                            <w:sz w:val="18"/>
                            <w:szCs w:val="18"/>
                          </w:rPr>
                          <w:t>0.2615</w:t>
                        </w:r>
                      </w:sdtContent>
                    </w:sdt>
                  </w:p>
                </w:tc>
                <w:tc>
                  <w:tcPr>
                    <w:tcW w:w="1701" w:type="dxa"/>
                    <w:tcBorders>
                      <w:top w:val="outset" w:sz="6" w:space="0" w:color="auto"/>
                      <w:left w:val="outset" w:sz="6" w:space="0" w:color="auto"/>
                      <w:bottom w:val="outset" w:sz="6" w:space="0" w:color="auto"/>
                      <w:right w:val="outset" w:sz="6" w:space="0" w:color="auto"/>
                    </w:tcBorders>
                    <w:vAlign w:val="center"/>
                  </w:tcPr>
                  <w:p w:rsidR="00624795" w:rsidRPr="00142E3A" w:rsidRDefault="000105C5" w:rsidP="00C92C47">
                    <w:pPr>
                      <w:jc w:val="right"/>
                      <w:rPr>
                        <w:sz w:val="18"/>
                        <w:szCs w:val="18"/>
                      </w:rPr>
                    </w:pPr>
                    <w:sdt>
                      <w:sdtPr>
                        <w:rPr>
                          <w:rFonts w:hint="eastAsia"/>
                          <w:sz w:val="18"/>
                          <w:szCs w:val="18"/>
                        </w:rPr>
                        <w:alias w:val="稀释每股收益"/>
                        <w:tag w:val="_GBC_19c23967ad1940139ca3370a28790608"/>
                        <w:id w:val="-830903507"/>
                        <w:lock w:val="sdtLocked"/>
                      </w:sdtPr>
                      <w:sdtContent>
                        <w:r w:rsidR="00624795" w:rsidRPr="00142E3A">
                          <w:rPr>
                            <w:sz w:val="18"/>
                            <w:szCs w:val="18"/>
                          </w:rPr>
                          <w:t>0.2087</w:t>
                        </w:r>
                      </w:sdtContent>
                    </w:sdt>
                  </w:p>
                </w:tc>
                <w:tc>
                  <w:tcPr>
                    <w:tcW w:w="1843"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稀释每股收益"/>
                      <w:tag w:val="_GBC_cb5f9f8e40734797adb839d2a29c2340"/>
                      <w:id w:val="-106901796"/>
                      <w:lock w:val="sdtLocked"/>
                    </w:sdtPr>
                    <w:sdtContent>
                      <w:p w:rsidR="00624795" w:rsidRPr="00142E3A" w:rsidRDefault="00624795" w:rsidP="00C92C47">
                        <w:pPr>
                          <w:jc w:val="right"/>
                          <w:rPr>
                            <w:sz w:val="18"/>
                            <w:szCs w:val="18"/>
                          </w:rPr>
                        </w:pPr>
                        <w:r w:rsidRPr="00142E3A">
                          <w:rPr>
                            <w:rFonts w:hint="eastAsia"/>
                            <w:sz w:val="18"/>
                            <w:szCs w:val="18"/>
                          </w:rPr>
                          <w:t>1.5209</w:t>
                        </w:r>
                      </w:p>
                    </w:sdtContent>
                  </w:sdt>
                </w:tc>
                <w:tc>
                  <w:tcPr>
                    <w:tcW w:w="1984" w:type="dxa"/>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稀释每股收益"/>
                      <w:tag w:val="_GBC_cf6dee6546b245b6aa5904e7ad5f0010"/>
                      <w:id w:val="679094790"/>
                      <w:lock w:val="sdtLocked"/>
                    </w:sdtPr>
                    <w:sdtContent>
                      <w:p w:rsidR="00624795" w:rsidRPr="00142E3A" w:rsidRDefault="00624795" w:rsidP="00C92C47">
                        <w:pPr>
                          <w:jc w:val="right"/>
                          <w:rPr>
                            <w:sz w:val="18"/>
                            <w:szCs w:val="18"/>
                          </w:rPr>
                        </w:pPr>
                        <w:r w:rsidRPr="00142E3A">
                          <w:rPr>
                            <w:sz w:val="18"/>
                            <w:szCs w:val="18"/>
                          </w:rPr>
                          <w:t>0.4899</w:t>
                        </w:r>
                      </w:p>
                    </w:sdtContent>
                  </w:sdt>
                </w:tc>
              </w:tr>
            </w:tbl>
            <w:p w:rsidR="00624795" w:rsidRDefault="00624795" w:rsidP="009F4C4C">
              <w:pPr>
                <w:ind w:leftChars="-675" w:hangingChars="675" w:hanging="1418"/>
              </w:pPr>
            </w:p>
            <w:p w:rsidR="00A500C4" w:rsidRDefault="00DC10B6" w:rsidP="00B1394F">
              <w:pPr>
                <w:ind w:leftChars="-575" w:right="420" w:hangingChars="575" w:hanging="1208"/>
                <w:rPr>
                  <w:b/>
                  <w:bCs/>
                  <w:color w:val="008000"/>
                  <w:u w:val="single"/>
                </w:rPr>
              </w:pPr>
              <w:r>
                <w:t>法定代表人</w:t>
              </w:r>
              <w:r>
                <w:rPr>
                  <w:rFonts w:hint="eastAsia"/>
                </w:rPr>
                <w:t>：</w:t>
              </w:r>
              <w:sdt>
                <w:sdtPr>
                  <w:rPr>
                    <w:rFonts w:hint="eastAsia"/>
                  </w:rPr>
                  <w:alias w:val="公司法定代表人"/>
                  <w:tag w:val="_GBC_fc4a4bada842496f9d05f1da3e242dbc"/>
                  <w:id w:val="-2051137027"/>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f4bf3adc43014229885a857219ec1b78"/>
                  <w:id w:val="345750019"/>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de8a4566f57c4b4891d2dc824a9e0461"/>
                  <w:id w:val="1500153444"/>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sdtContent>
        </w:sdt>
        <w:p w:rsidR="00A500C4" w:rsidRDefault="00A500C4" w:rsidP="009F4C4C">
          <w:pPr>
            <w:ind w:leftChars="-675" w:hangingChars="675" w:hanging="1418"/>
          </w:pPr>
        </w:p>
        <w:p w:rsidR="00A500C4" w:rsidRPr="006A31BF" w:rsidRDefault="00A500C4" w:rsidP="009F4C4C">
          <w:pPr>
            <w:ind w:leftChars="-675" w:hangingChars="675" w:hanging="1418"/>
          </w:pPr>
        </w:p>
        <w:sdt>
          <w:sdtPr>
            <w:rPr>
              <w:rFonts w:hint="eastAsia"/>
              <w:b/>
              <w:bCs/>
            </w:rPr>
            <w:tag w:val="_GBC_469890998cef4bf4818fde3af18ce569"/>
            <w:id w:val="1702814859"/>
            <w:lock w:val="sdtLocked"/>
            <w:placeholder>
              <w:docPart w:val="GBC22222222222222222222222222222"/>
            </w:placeholder>
          </w:sdtPr>
          <w:sdtEndPr>
            <w:rPr>
              <w:rFonts w:asciiTheme="minorEastAsia" w:hAnsiTheme="minorEastAsia" w:cs="宋体-方正超大字符集"/>
              <w:b w:val="0"/>
              <w:bCs w:val="0"/>
            </w:rPr>
          </w:sdtEndPr>
          <w:sdtContent>
            <w:p w:rsidR="009458B9" w:rsidRDefault="009458B9">
              <w:pPr>
                <w:jc w:val="center"/>
                <w:rPr>
                  <w:b/>
                  <w:bCs/>
                </w:rPr>
              </w:pPr>
            </w:p>
            <w:p w:rsidR="009458B9" w:rsidRDefault="009458B9">
              <w:pPr>
                <w:rPr>
                  <w:b/>
                  <w:bCs/>
                </w:rPr>
              </w:pPr>
              <w:r>
                <w:rPr>
                  <w:b/>
                  <w:bCs/>
                </w:rPr>
                <w:br w:type="page"/>
              </w:r>
            </w:p>
            <w:p w:rsidR="00A500C4" w:rsidRDefault="00DC10B6">
              <w:pPr>
                <w:jc w:val="center"/>
                <w:rPr>
                  <w:b/>
                  <w:bCs/>
                </w:rPr>
              </w:pPr>
              <w:r>
                <w:rPr>
                  <w:rFonts w:hint="eastAsia"/>
                  <w:b/>
                  <w:bCs/>
                </w:rPr>
                <w:lastRenderedPageBreak/>
                <w:t>母公司</w:t>
              </w:r>
              <w:r>
                <w:rPr>
                  <w:b/>
                  <w:bCs/>
                </w:rPr>
                <w:t xml:space="preserve">利润表 </w:t>
              </w:r>
            </w:p>
            <w:p w:rsidR="00A500C4" w:rsidRDefault="00DC10B6">
              <w:pPr>
                <w:jc w:val="center"/>
              </w:pPr>
              <w:r>
                <w:t>201</w:t>
              </w:r>
              <w:r>
                <w:rPr>
                  <w:rFonts w:hint="eastAsia"/>
                </w:rPr>
                <w:t>5</w:t>
              </w:r>
              <w:r>
                <w:t>年</w:t>
              </w:r>
              <w:r>
                <w:rPr>
                  <w:rFonts w:hint="eastAsia"/>
                </w:rPr>
                <w:t>1—9</w:t>
              </w:r>
              <w:r>
                <w:t>月</w:t>
              </w:r>
            </w:p>
            <w:p w:rsidR="00A500C4" w:rsidRDefault="00DC10B6" w:rsidP="00F97827">
              <w:pPr>
                <w:ind w:leftChars="-675" w:hangingChars="675" w:hanging="1418"/>
                <w:rPr>
                  <w:bCs/>
                </w:rPr>
              </w:pPr>
              <w:r>
                <w:rPr>
                  <w:rFonts w:hint="eastAsia"/>
                  <w:bCs/>
                </w:rPr>
                <w:t>编制单位：</w:t>
              </w:r>
              <w:sdt>
                <w:sdtPr>
                  <w:rPr>
                    <w:rFonts w:hint="eastAsia"/>
                    <w:bCs/>
                  </w:rPr>
                  <w:alias w:val="公司法定中文名称"/>
                  <w:tag w:val="_GBC_57034051968a4333b148203a942af349"/>
                  <w:id w:val="-197042818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bCs/>
                    </w:rPr>
                    <w:t>招商证券股份有限公司</w:t>
                  </w:r>
                </w:sdtContent>
              </w:sdt>
            </w:p>
            <w:p w:rsidR="00A500C4" w:rsidRDefault="00DC10B6">
              <w:pPr>
                <w:wordWrap w:val="0"/>
                <w:snapToGrid w:val="0"/>
                <w:spacing w:line="240" w:lineRule="atLeast"/>
                <w:ind w:rightChars="12" w:right="25"/>
                <w:jc w:val="right"/>
              </w:pPr>
              <w:r>
                <w:rPr>
                  <w:rFonts w:hint="eastAsia"/>
                </w:rPr>
                <w:t>单位：</w:t>
              </w:r>
              <w:sdt>
                <w:sdtPr>
                  <w:rPr>
                    <w:rFonts w:hint="eastAsia"/>
                  </w:rPr>
                  <w:alias w:val="单位_利润表"/>
                  <w:tag w:val="_GBC_d14e0f9c0aa249b690a09b3f6ecb3197"/>
                  <w:id w:val="259890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利润表"/>
                  <w:tag w:val="_GBC_23883d388f1a4a73a17f350e0a5753e5"/>
                  <w:id w:val="259890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3eb7900ec1cd42499705241991131456"/>
                  <w:id w:val="23748277"/>
                  <w:lock w:val="sdtLocked"/>
                  <w:placeholder>
                    <w:docPart w:val="GBC22222222222222222222222222222"/>
                  </w:placeholder>
                  <w:comboBox>
                    <w:listItem w:displayText="未经审计" w:value="未经审计"/>
                    <w:listItem w:displayText="经审计" w:value="经审计"/>
                  </w:comboBox>
                </w:sdtPr>
                <w:sdtContent>
                  <w:r>
                    <w:rPr>
                      <w:rFonts w:hint="eastAsia"/>
                    </w:rPr>
                    <w:t>未经审计</w:t>
                  </w:r>
                </w:sdtContent>
              </w:sdt>
            </w:p>
            <w:tbl>
              <w:tblPr>
                <w:tblW w:w="5738" w:type="pct"/>
                <w:tblInd w:w="-1310" w:type="dxa"/>
                <w:tblBorders>
                  <w:top w:val="single" w:sz="4" w:space="0" w:color="auto"/>
                  <w:left w:val="single" w:sz="4" w:space="0" w:color="auto"/>
                  <w:bottom w:val="single" w:sz="4" w:space="0" w:color="auto"/>
                  <w:right w:val="single" w:sz="4" w:space="0" w:color="auto"/>
                </w:tblBorders>
                <w:tblLayout w:type="fixed"/>
                <w:tblLook w:val="0000"/>
              </w:tblPr>
              <w:tblGrid>
                <w:gridCol w:w="3970"/>
                <w:gridCol w:w="1844"/>
                <w:gridCol w:w="1701"/>
                <w:gridCol w:w="1841"/>
                <w:gridCol w:w="1843"/>
              </w:tblGrid>
              <w:tr w:rsidR="00501C02" w:rsidRPr="00CA6B4F" w:rsidTr="00501C02">
                <w:trPr>
                  <w:tblHeader/>
                </w:trPr>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057318">
                    <w:pPr>
                      <w:jc w:val="center"/>
                      <w:rPr>
                        <w:sz w:val="18"/>
                        <w:szCs w:val="18"/>
                      </w:rPr>
                    </w:pPr>
                    <w:r w:rsidRPr="00CA6B4F">
                      <w:rPr>
                        <w:rFonts w:hint="eastAsia"/>
                        <w:b/>
                        <w:bCs/>
                        <w:sz w:val="18"/>
                        <w:szCs w:val="18"/>
                      </w:rPr>
                      <w:t>项目</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057318">
                    <w:pPr>
                      <w:jc w:val="center"/>
                      <w:rPr>
                        <w:b/>
                        <w:sz w:val="18"/>
                        <w:szCs w:val="18"/>
                      </w:rPr>
                    </w:pPr>
                    <w:r w:rsidRPr="00CA6B4F">
                      <w:rPr>
                        <w:b/>
                        <w:sz w:val="18"/>
                        <w:szCs w:val="18"/>
                      </w:rPr>
                      <w:t>本期金额</w:t>
                    </w:r>
                  </w:p>
                  <w:p w:rsidR="00B76E00" w:rsidRPr="00CA6B4F" w:rsidRDefault="00B76E00" w:rsidP="00057318">
                    <w:pPr>
                      <w:jc w:val="center"/>
                      <w:rPr>
                        <w:b/>
                        <w:sz w:val="18"/>
                        <w:szCs w:val="18"/>
                      </w:rPr>
                    </w:pPr>
                    <w:r w:rsidRPr="00CA6B4F">
                      <w:rPr>
                        <w:rFonts w:hint="eastAsia"/>
                        <w:b/>
                        <w:sz w:val="18"/>
                        <w:szCs w:val="18"/>
                      </w:rPr>
                      <w:t>（7-9月）</w:t>
                    </w:r>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057318">
                    <w:pPr>
                      <w:jc w:val="center"/>
                      <w:rPr>
                        <w:b/>
                        <w:sz w:val="18"/>
                        <w:szCs w:val="18"/>
                      </w:rPr>
                    </w:pPr>
                    <w:r w:rsidRPr="00CA6B4F">
                      <w:rPr>
                        <w:b/>
                        <w:sz w:val="18"/>
                        <w:szCs w:val="18"/>
                      </w:rPr>
                      <w:t>上期金额</w:t>
                    </w:r>
                  </w:p>
                  <w:p w:rsidR="00B76E00" w:rsidRPr="00CA6B4F" w:rsidRDefault="00B76E00" w:rsidP="00057318">
                    <w:pPr>
                      <w:jc w:val="center"/>
                      <w:rPr>
                        <w:b/>
                        <w:sz w:val="18"/>
                        <w:szCs w:val="18"/>
                      </w:rPr>
                    </w:pPr>
                    <w:r w:rsidRPr="00CA6B4F">
                      <w:rPr>
                        <w:rFonts w:hint="eastAsia"/>
                        <w:b/>
                        <w:sz w:val="18"/>
                        <w:szCs w:val="18"/>
                      </w:rPr>
                      <w:t>（7-9月）</w:t>
                    </w:r>
                  </w:p>
                </w:tc>
                <w:tc>
                  <w:tcPr>
                    <w:tcW w:w="822" w:type="pct"/>
                    <w:tcBorders>
                      <w:top w:val="outset" w:sz="6" w:space="0" w:color="auto"/>
                      <w:left w:val="outset" w:sz="6" w:space="0" w:color="auto"/>
                      <w:bottom w:val="outset" w:sz="6" w:space="0" w:color="auto"/>
                      <w:right w:val="outset" w:sz="6" w:space="0" w:color="auto"/>
                    </w:tcBorders>
                    <w:vAlign w:val="center"/>
                  </w:tcPr>
                  <w:p w:rsidR="00676D96" w:rsidRDefault="00B76E00" w:rsidP="00057318">
                    <w:pPr>
                      <w:jc w:val="center"/>
                      <w:rPr>
                        <w:b/>
                        <w:sz w:val="18"/>
                        <w:szCs w:val="18"/>
                      </w:rPr>
                    </w:pPr>
                    <w:r w:rsidRPr="00CA6B4F">
                      <w:rPr>
                        <w:rFonts w:hint="eastAsia"/>
                        <w:b/>
                        <w:sz w:val="18"/>
                        <w:szCs w:val="18"/>
                      </w:rPr>
                      <w:t>年初至报告期</w:t>
                    </w:r>
                  </w:p>
                  <w:p w:rsidR="00B76E00" w:rsidRPr="00CA6B4F" w:rsidRDefault="00B76E00" w:rsidP="00676D96">
                    <w:pPr>
                      <w:jc w:val="center"/>
                      <w:rPr>
                        <w:b/>
                        <w:sz w:val="18"/>
                        <w:szCs w:val="18"/>
                      </w:rPr>
                    </w:pPr>
                    <w:r w:rsidRPr="00CA6B4F">
                      <w:rPr>
                        <w:rFonts w:hint="eastAsia"/>
                        <w:b/>
                        <w:sz w:val="18"/>
                        <w:szCs w:val="18"/>
                      </w:rPr>
                      <w:t>期末金额（1-9月）</w:t>
                    </w:r>
                  </w:p>
                </w:tc>
                <w:tc>
                  <w:tcPr>
                    <w:tcW w:w="823" w:type="pct"/>
                    <w:tcBorders>
                      <w:top w:val="outset" w:sz="6" w:space="0" w:color="auto"/>
                      <w:left w:val="outset" w:sz="6" w:space="0" w:color="auto"/>
                      <w:bottom w:val="outset" w:sz="6" w:space="0" w:color="auto"/>
                      <w:right w:val="outset" w:sz="6" w:space="0" w:color="auto"/>
                    </w:tcBorders>
                    <w:vAlign w:val="center"/>
                  </w:tcPr>
                  <w:p w:rsidR="00676D96" w:rsidRDefault="00B76E00" w:rsidP="00BD28AA">
                    <w:pPr>
                      <w:jc w:val="center"/>
                      <w:rPr>
                        <w:b/>
                        <w:sz w:val="18"/>
                        <w:szCs w:val="18"/>
                      </w:rPr>
                    </w:pPr>
                    <w:r w:rsidRPr="00CA6B4F">
                      <w:rPr>
                        <w:rFonts w:hint="eastAsia"/>
                        <w:b/>
                        <w:sz w:val="18"/>
                        <w:szCs w:val="18"/>
                      </w:rPr>
                      <w:t>上年年初至报告期</w:t>
                    </w:r>
                  </w:p>
                  <w:p w:rsidR="00B76E00" w:rsidRPr="00CA6B4F" w:rsidRDefault="00B76E00" w:rsidP="00BD28AA">
                    <w:pPr>
                      <w:jc w:val="center"/>
                      <w:rPr>
                        <w:b/>
                        <w:sz w:val="18"/>
                        <w:szCs w:val="18"/>
                      </w:rPr>
                    </w:pPr>
                    <w:r w:rsidRPr="00CA6B4F">
                      <w:rPr>
                        <w:rFonts w:hint="eastAsia"/>
                        <w:b/>
                        <w:sz w:val="18"/>
                        <w:szCs w:val="18"/>
                      </w:rPr>
                      <w:t>期末金额（1-9月）</w:t>
                    </w:r>
                  </w:p>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9458B9">
                    <w:pPr>
                      <w:rPr>
                        <w:sz w:val="18"/>
                        <w:szCs w:val="18"/>
                      </w:rPr>
                    </w:pPr>
                    <w:r w:rsidRPr="00CA6B4F">
                      <w:rPr>
                        <w:rFonts w:hint="eastAsia"/>
                        <w:sz w:val="18"/>
                        <w:szCs w:val="18"/>
                      </w:rPr>
                      <w:t>一、营业收入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收入"/>
                        <w:tag w:val="_GBC_e7891de66fbe4e45b0716ca11abfb9fd"/>
                        <w:id w:val="-1558855482"/>
                        <w:lock w:val="sdtLocked"/>
                      </w:sdtPr>
                      <w:sdtContent>
                        <w:r w:rsidR="00B76E00" w:rsidRPr="00CA6B4F">
                          <w:rPr>
                            <w:rFonts w:hint="eastAsia"/>
                            <w:sz w:val="18"/>
                            <w:szCs w:val="18"/>
                          </w:rPr>
                          <w:t>3,159,900,197.73</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营业收入"/>
                        <w:tag w:val="_GBC_e006b69696f345e3bbe48ac635bf27fa"/>
                        <w:id w:val="-709488445"/>
                        <w:lock w:val="sdtLocked"/>
                      </w:sdtPr>
                      <w:sdtContent>
                        <w:r w:rsidR="00B76E00" w:rsidRPr="00CA6B4F">
                          <w:rPr>
                            <w:rFonts w:hint="eastAsia"/>
                            <w:bCs/>
                            <w:color w:val="auto"/>
                            <w:sz w:val="18"/>
                            <w:szCs w:val="18"/>
                          </w:rPr>
                          <w:t>2,759,009,619.58</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收入"/>
                      <w:tag w:val="_GBC_0c027d5cf452429fb98fd9704a7277e2"/>
                      <w:id w:val="1692260548"/>
                      <w:lock w:val="sdtLocked"/>
                    </w:sdtPr>
                    <w:sdtContent>
                      <w:p w:rsidR="00B76E00" w:rsidRPr="00CA6B4F" w:rsidRDefault="00B76E00" w:rsidP="009458B9">
                        <w:pPr>
                          <w:jc w:val="right"/>
                          <w:rPr>
                            <w:sz w:val="18"/>
                            <w:szCs w:val="18"/>
                          </w:rPr>
                        </w:pPr>
                        <w:r w:rsidRPr="00CA6B4F">
                          <w:rPr>
                            <w:rFonts w:hint="eastAsia"/>
                            <w:sz w:val="18"/>
                            <w:szCs w:val="18"/>
                          </w:rPr>
                          <w:t>17,711,358,948.59</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收入"/>
                      <w:tag w:val="_GBC_9ba8ebde4b8b48b1ae3e672d0c1d5cac"/>
                      <w:id w:val="1244224291"/>
                      <w:lock w:val="sdtLocked"/>
                    </w:sdtPr>
                    <w:sdtContent>
                      <w:p w:rsidR="00B76E00" w:rsidRPr="00CA6B4F" w:rsidRDefault="00B76E00" w:rsidP="009458B9">
                        <w:pPr>
                          <w:jc w:val="right"/>
                          <w:rPr>
                            <w:sz w:val="18"/>
                            <w:szCs w:val="18"/>
                          </w:rPr>
                        </w:pPr>
                        <w:r w:rsidRPr="00CA6B4F">
                          <w:rPr>
                            <w:rFonts w:hint="eastAsia"/>
                            <w:sz w:val="18"/>
                            <w:szCs w:val="18"/>
                          </w:rPr>
                          <w:t>6,191,422,814.90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手续费及佣金净收入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手续费及佣金净收入"/>
                        <w:tag w:val="_GBC_d48dd04238ed4b9abcb25d3ba8472084"/>
                        <w:id w:val="-1704312467"/>
                        <w:lock w:val="sdtLocked"/>
                      </w:sdtPr>
                      <w:sdtContent>
                        <w:r w:rsidR="00B76E00" w:rsidRPr="00CA6B4F">
                          <w:rPr>
                            <w:rFonts w:hint="eastAsia"/>
                            <w:sz w:val="18"/>
                            <w:szCs w:val="18"/>
                          </w:rPr>
                          <w:t>3,362,167,198.38</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手续费及佣金净收入"/>
                        <w:tag w:val="_GBC_127a9b1e185c4b9382f1f0ada2b0ef64"/>
                        <w:id w:val="1407805916"/>
                        <w:lock w:val="sdtLocked"/>
                      </w:sdtPr>
                      <w:sdtContent>
                        <w:r w:rsidR="00B76E00" w:rsidRPr="00CA6B4F">
                          <w:rPr>
                            <w:rFonts w:hint="eastAsia"/>
                            <w:bCs/>
                            <w:color w:val="auto"/>
                            <w:sz w:val="18"/>
                            <w:szCs w:val="18"/>
                          </w:rPr>
                          <w:t>1,437,464,710.77</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手续费及佣金净收入"/>
                      <w:tag w:val="_GBC_dc2c54b36fa0482eb61d27e93523ad82"/>
                      <w:id w:val="1702283015"/>
                      <w:lock w:val="sdtLocked"/>
                    </w:sdtPr>
                    <w:sdtContent>
                      <w:p w:rsidR="00B76E00" w:rsidRPr="00CA6B4F" w:rsidRDefault="00B76E00" w:rsidP="009458B9">
                        <w:pPr>
                          <w:jc w:val="right"/>
                          <w:rPr>
                            <w:sz w:val="18"/>
                            <w:szCs w:val="18"/>
                          </w:rPr>
                        </w:pPr>
                        <w:r w:rsidRPr="00CA6B4F">
                          <w:rPr>
                            <w:rFonts w:hint="eastAsia"/>
                            <w:sz w:val="18"/>
                            <w:szCs w:val="18"/>
                          </w:rPr>
                          <w:t>11,543,702,139.93</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手续费及佣金净收入"/>
                      <w:tag w:val="_GBC_a895f41224704b3491769e98c9439a25"/>
                      <w:id w:val="-907841757"/>
                      <w:lock w:val="sdtLocked"/>
                    </w:sdtPr>
                    <w:sdtContent>
                      <w:p w:rsidR="00B76E00" w:rsidRPr="00CA6B4F" w:rsidRDefault="00B76E00" w:rsidP="009458B9">
                        <w:pPr>
                          <w:jc w:val="right"/>
                          <w:rPr>
                            <w:sz w:val="18"/>
                            <w:szCs w:val="18"/>
                          </w:rPr>
                        </w:pPr>
                        <w:r w:rsidRPr="00CA6B4F">
                          <w:rPr>
                            <w:rFonts w:hint="eastAsia"/>
                            <w:sz w:val="18"/>
                            <w:szCs w:val="18"/>
                          </w:rPr>
                          <w:t>3,102,673,981.56</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200" w:firstLine="360"/>
                      <w:rPr>
                        <w:sz w:val="18"/>
                        <w:szCs w:val="18"/>
                      </w:rPr>
                    </w:pPr>
                    <w:r w:rsidRPr="00CA6B4F">
                      <w:rPr>
                        <w:rFonts w:hint="eastAsia"/>
                        <w:sz w:val="18"/>
                        <w:szCs w:val="18"/>
                      </w:rPr>
                      <w:t>其中：经纪业务手续费净收入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sz w:val="18"/>
                          <w:szCs w:val="18"/>
                        </w:rPr>
                        <w:alias w:val="经纪业务手续费净收入"/>
                        <w:tag w:val="_GBC_3e72bb9fc3184c719d001627cc2001bd"/>
                        <w:id w:val="-597869250"/>
                        <w:lock w:val="sdtLocked"/>
                      </w:sdtPr>
                      <w:sdtContent>
                        <w:r w:rsidR="00B76E00" w:rsidRPr="00CA6B4F">
                          <w:rPr>
                            <w:sz w:val="18"/>
                            <w:szCs w:val="18"/>
                          </w:rPr>
                          <w:t>2,533,222,656.70</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bCs/>
                          <w:sz w:val="18"/>
                          <w:szCs w:val="18"/>
                        </w:rPr>
                        <w:alias w:val="经纪业务手续费净收入"/>
                        <w:tag w:val="_GBC_a2944f7927904c6daa0f21ba5f67df7b"/>
                        <w:id w:val="-940913348"/>
                        <w:lock w:val="sdtLocked"/>
                      </w:sdtPr>
                      <w:sdtContent>
                        <w:r w:rsidR="00B76E00" w:rsidRPr="00CA6B4F">
                          <w:rPr>
                            <w:bCs/>
                            <w:color w:val="auto"/>
                            <w:sz w:val="18"/>
                            <w:szCs w:val="18"/>
                          </w:rPr>
                          <w:t>1,020,377,276.21</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经纪业务手续费净收入"/>
                      <w:tag w:val="_GBC_2b45835a2455483282decbe9159b1fcd"/>
                      <w:id w:val="-301545668"/>
                      <w:lock w:val="sdtLocked"/>
                    </w:sdtPr>
                    <w:sdtContent>
                      <w:p w:rsidR="00B76E00" w:rsidRPr="00CA6B4F" w:rsidRDefault="00B76E00" w:rsidP="009458B9">
                        <w:pPr>
                          <w:jc w:val="right"/>
                          <w:rPr>
                            <w:sz w:val="18"/>
                            <w:szCs w:val="18"/>
                          </w:rPr>
                        </w:pPr>
                        <w:r w:rsidRPr="00CA6B4F">
                          <w:rPr>
                            <w:rFonts w:hint="eastAsia"/>
                            <w:sz w:val="18"/>
                            <w:szCs w:val="18"/>
                          </w:rPr>
                          <w:t>9,601,356,306.27</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经纪业务手续费净收入"/>
                      <w:tag w:val="_GBC_554adee966424e369360822ed0b254f2"/>
                      <w:id w:val="-1490633719"/>
                      <w:lock w:val="sdtLocked"/>
                    </w:sdtPr>
                    <w:sdtContent>
                      <w:p w:rsidR="00B76E00" w:rsidRPr="00CA6B4F" w:rsidRDefault="00B76E00" w:rsidP="009458B9">
                        <w:pPr>
                          <w:jc w:val="right"/>
                          <w:rPr>
                            <w:sz w:val="18"/>
                            <w:szCs w:val="18"/>
                          </w:rPr>
                        </w:pPr>
                        <w:r w:rsidRPr="00CA6B4F">
                          <w:rPr>
                            <w:rFonts w:hint="eastAsia"/>
                            <w:sz w:val="18"/>
                            <w:szCs w:val="18"/>
                          </w:rPr>
                          <w:t>2,191,404,957.84</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491" w:firstLine="884"/>
                      <w:rPr>
                        <w:sz w:val="18"/>
                        <w:szCs w:val="18"/>
                      </w:rPr>
                    </w:pPr>
                    <w:r w:rsidRPr="00CA6B4F">
                      <w:rPr>
                        <w:rFonts w:hint="eastAsia"/>
                        <w:sz w:val="18"/>
                        <w:szCs w:val="18"/>
                      </w:rPr>
                      <w:t>投资银行业务手续费净收入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sz w:val="18"/>
                          <w:szCs w:val="18"/>
                        </w:rPr>
                        <w:alias w:val="投资银行业务手续费净收入"/>
                        <w:tag w:val="_GBC_59e2d6819f234fba9699c079f2dc34b9"/>
                        <w:id w:val="170306340"/>
                        <w:lock w:val="sdtLocked"/>
                      </w:sdtPr>
                      <w:sdtContent>
                        <w:r w:rsidR="00B76E00" w:rsidRPr="00CA6B4F">
                          <w:rPr>
                            <w:sz w:val="18"/>
                            <w:szCs w:val="18"/>
                          </w:rPr>
                          <w:t>733,335,620.72</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sz w:val="18"/>
                          <w:szCs w:val="18"/>
                        </w:rPr>
                        <w:alias w:val="投资银行业务手续费净收入"/>
                        <w:tag w:val="_GBC_7008dcc562614f948588c2120edd8beb"/>
                        <w:id w:val="-568661144"/>
                        <w:lock w:val="sdtLocked"/>
                      </w:sdtPr>
                      <w:sdtContent>
                        <w:r w:rsidR="00B76E00" w:rsidRPr="00CA6B4F">
                          <w:rPr>
                            <w:color w:val="auto"/>
                            <w:sz w:val="18"/>
                            <w:szCs w:val="18"/>
                          </w:rPr>
                          <w:t>326,913,819.43</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银行业务手续费净收入"/>
                      <w:tag w:val="_GBC_cab139d72b03406a867c04ae45a7f61a"/>
                      <w:id w:val="1742364212"/>
                      <w:lock w:val="sdtLocked"/>
                    </w:sdtPr>
                    <w:sdtContent>
                      <w:p w:rsidR="00B76E00" w:rsidRPr="00CA6B4F" w:rsidRDefault="00B76E00" w:rsidP="009458B9">
                        <w:pPr>
                          <w:jc w:val="right"/>
                          <w:rPr>
                            <w:sz w:val="18"/>
                            <w:szCs w:val="18"/>
                          </w:rPr>
                        </w:pPr>
                        <w:r w:rsidRPr="00CA6B4F">
                          <w:rPr>
                            <w:rFonts w:hint="eastAsia"/>
                            <w:sz w:val="18"/>
                            <w:szCs w:val="18"/>
                          </w:rPr>
                          <w:t>1,472,756,862.20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银行业务手续费净收入"/>
                      <w:tag w:val="_GBC_cd098275f9034f38a0f85dea4d1ad5a0"/>
                      <w:id w:val="1352984733"/>
                      <w:lock w:val="sdtLocked"/>
                    </w:sdtPr>
                    <w:sdtContent>
                      <w:p w:rsidR="00B76E00" w:rsidRPr="00CA6B4F" w:rsidRDefault="00B76E00" w:rsidP="009458B9">
                        <w:pPr>
                          <w:jc w:val="right"/>
                          <w:rPr>
                            <w:sz w:val="18"/>
                            <w:szCs w:val="18"/>
                          </w:rPr>
                        </w:pPr>
                        <w:r w:rsidRPr="00CA6B4F">
                          <w:rPr>
                            <w:rFonts w:hint="eastAsia"/>
                            <w:sz w:val="18"/>
                            <w:szCs w:val="18"/>
                          </w:rPr>
                          <w:t>680,989,158.96</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491" w:firstLine="884"/>
                      <w:rPr>
                        <w:sz w:val="18"/>
                        <w:szCs w:val="18"/>
                      </w:rPr>
                    </w:pPr>
                    <w:r w:rsidRPr="00CA6B4F">
                      <w:rPr>
                        <w:rFonts w:hint="eastAsia"/>
                        <w:sz w:val="18"/>
                        <w:szCs w:val="18"/>
                      </w:rPr>
                      <w:t>资产管理业务手续费净收入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资产管理业务手续费净收入"/>
                        <w:tag w:val="_GBC_5a1424e09ec04377a9bfeff6ea46b94b"/>
                        <w:id w:val="885302170"/>
                        <w:lock w:val="sdtLocked"/>
                      </w:sdtPr>
                      <w:sdtContent>
                        <w:r w:rsidR="00B76E00" w:rsidRPr="00CA6B4F">
                          <w:rPr>
                            <w:rFonts w:hint="eastAsia"/>
                            <w:sz w:val="18"/>
                            <w:szCs w:val="18"/>
                          </w:rPr>
                          <w:t>8,695,583.41</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资产管理业务手续费净收入"/>
                        <w:tag w:val="_GBC_82abe0d015c447f88832bb9d78feffc9"/>
                        <w:id w:val="-1478760333"/>
                        <w:lock w:val="sdtLocked"/>
                      </w:sdtPr>
                      <w:sdtContent>
                        <w:r w:rsidR="00B76E00" w:rsidRPr="00CA6B4F">
                          <w:rPr>
                            <w:rFonts w:hint="eastAsia"/>
                            <w:bCs/>
                            <w:color w:val="auto"/>
                            <w:sz w:val="18"/>
                            <w:szCs w:val="18"/>
                          </w:rPr>
                          <w:t>83,844,450.53</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管理业务手续费净收入"/>
                      <w:tag w:val="_GBC_8d41c18ea51b47cdb5118cb5903648f3"/>
                      <w:id w:val="-344867012"/>
                      <w:lock w:val="sdtLocked"/>
                    </w:sdtPr>
                    <w:sdtContent>
                      <w:p w:rsidR="00B76E00" w:rsidRPr="00CA6B4F" w:rsidRDefault="00B76E00" w:rsidP="009458B9">
                        <w:pPr>
                          <w:jc w:val="right"/>
                          <w:rPr>
                            <w:sz w:val="18"/>
                            <w:szCs w:val="18"/>
                          </w:rPr>
                        </w:pPr>
                        <w:r w:rsidRPr="00CA6B4F">
                          <w:rPr>
                            <w:rFonts w:hint="eastAsia"/>
                            <w:sz w:val="18"/>
                            <w:szCs w:val="18"/>
                          </w:rPr>
                          <w:t>285,337,206.61</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资产管理业务手续费净收入"/>
                      <w:tag w:val="_GBC_aaa600032a8e4a69b94c9b337b21898a"/>
                      <w:id w:val="-1191220328"/>
                      <w:lock w:val="sdtLocked"/>
                    </w:sdtPr>
                    <w:sdtContent>
                      <w:p w:rsidR="00B76E00" w:rsidRPr="00CA6B4F" w:rsidRDefault="00B76E00" w:rsidP="009458B9">
                        <w:pPr>
                          <w:jc w:val="right"/>
                          <w:rPr>
                            <w:sz w:val="18"/>
                            <w:szCs w:val="18"/>
                          </w:rPr>
                        </w:pPr>
                        <w:r w:rsidRPr="00CA6B4F">
                          <w:rPr>
                            <w:rFonts w:hint="eastAsia"/>
                            <w:sz w:val="18"/>
                            <w:szCs w:val="18"/>
                          </w:rPr>
                          <w:t>218,819,964.57</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利息净收入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金融资产利息净收入"/>
                        <w:tag w:val="_GBC_78d1d7b3cffb487aa6c934c3c4b31ce2"/>
                        <w:id w:val="215099847"/>
                        <w:lock w:val="sdtLocked"/>
                      </w:sdtPr>
                      <w:sdtContent>
                        <w:r w:rsidR="00B76E00" w:rsidRPr="00CA6B4F">
                          <w:rPr>
                            <w:rFonts w:hint="eastAsia"/>
                            <w:sz w:val="18"/>
                            <w:szCs w:val="18"/>
                          </w:rPr>
                          <w:t>380,094,133.01</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金融资产利息净收入"/>
                        <w:tag w:val="_GBC_40d07470a4b441eeb6d6765dbab8b231"/>
                        <w:id w:val="-83227984"/>
                        <w:lock w:val="sdtLocked"/>
                      </w:sdtPr>
                      <w:sdtContent>
                        <w:r w:rsidR="00B76E00" w:rsidRPr="00CA6B4F">
                          <w:rPr>
                            <w:rFonts w:hint="eastAsia"/>
                            <w:bCs/>
                            <w:color w:val="auto"/>
                            <w:sz w:val="18"/>
                            <w:szCs w:val="18"/>
                          </w:rPr>
                          <w:t>446,636,074.43</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金融资产利息净收入"/>
                      <w:tag w:val="_GBC_394a3ecd032d463284cb7037b38a720d"/>
                      <w:id w:val="1336959395"/>
                      <w:lock w:val="sdtLocked"/>
                    </w:sdtPr>
                    <w:sdtContent>
                      <w:p w:rsidR="00B76E00" w:rsidRPr="00CA6B4F" w:rsidRDefault="00B76E00" w:rsidP="009458B9">
                        <w:pPr>
                          <w:jc w:val="right"/>
                          <w:rPr>
                            <w:sz w:val="18"/>
                            <w:szCs w:val="18"/>
                          </w:rPr>
                        </w:pPr>
                        <w:r w:rsidRPr="00CA6B4F">
                          <w:rPr>
                            <w:rFonts w:hint="eastAsia"/>
                            <w:sz w:val="18"/>
                            <w:szCs w:val="18"/>
                          </w:rPr>
                          <w:t>2,161,941,958.56</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金融资产利息净收入"/>
                      <w:tag w:val="_GBC_40c980b8065a4ae6a3232ea5128cc669"/>
                      <w:id w:val="-246265099"/>
                      <w:lock w:val="sdtLocked"/>
                    </w:sdtPr>
                    <w:sdtContent>
                      <w:p w:rsidR="00B76E00" w:rsidRPr="00CA6B4F" w:rsidRDefault="00B76E00" w:rsidP="009458B9">
                        <w:pPr>
                          <w:jc w:val="right"/>
                          <w:rPr>
                            <w:sz w:val="18"/>
                            <w:szCs w:val="18"/>
                          </w:rPr>
                        </w:pPr>
                        <w:r w:rsidRPr="00CA6B4F">
                          <w:rPr>
                            <w:rFonts w:hint="eastAsia"/>
                            <w:sz w:val="18"/>
                            <w:szCs w:val="18"/>
                          </w:rPr>
                          <w:t>1,097,904,831.50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投资收益（损失以“－”号填列）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投资收益"/>
                        <w:tag w:val="_GBC_d8c6e025141d48298d74a904013e0033"/>
                        <w:id w:val="-63729382"/>
                        <w:lock w:val="sdtLocked"/>
                      </w:sdtPr>
                      <w:sdtContent>
                        <w:r w:rsidR="00B76E00" w:rsidRPr="00CA6B4F">
                          <w:rPr>
                            <w:rFonts w:hint="eastAsia"/>
                            <w:sz w:val="18"/>
                            <w:szCs w:val="18"/>
                          </w:rPr>
                          <w:t>2,158,613,511.52</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投资收益"/>
                        <w:tag w:val="_GBC_63f25e3011044cb182c52c22a4814cc5"/>
                        <w:id w:val="-335155062"/>
                        <w:lock w:val="sdtLocked"/>
                      </w:sdtPr>
                      <w:sdtContent>
                        <w:r w:rsidR="00B76E00" w:rsidRPr="00CA6B4F">
                          <w:rPr>
                            <w:rFonts w:hint="eastAsia"/>
                            <w:bCs/>
                            <w:color w:val="auto"/>
                            <w:sz w:val="18"/>
                            <w:szCs w:val="18"/>
                          </w:rPr>
                          <w:t>211,321,996.49</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收益"/>
                      <w:tag w:val="_GBC_3c80238b4b304d808d4791eeeedf6722"/>
                      <w:id w:val="1398012806"/>
                      <w:lock w:val="sdtLocked"/>
                    </w:sdtPr>
                    <w:sdtContent>
                      <w:p w:rsidR="00B76E00" w:rsidRPr="00CA6B4F" w:rsidRDefault="00B76E00" w:rsidP="009458B9">
                        <w:pPr>
                          <w:jc w:val="right"/>
                          <w:rPr>
                            <w:sz w:val="18"/>
                            <w:szCs w:val="18"/>
                          </w:rPr>
                        </w:pPr>
                        <w:r w:rsidRPr="00CA6B4F">
                          <w:rPr>
                            <w:rFonts w:hint="eastAsia"/>
                            <w:sz w:val="18"/>
                            <w:szCs w:val="18"/>
                          </w:rPr>
                          <w:t>4,435,564,759.76</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投资收益"/>
                      <w:tag w:val="_GBC_24a86b0d552c4b46bfaaf267660ef2fb"/>
                      <w:id w:val="-1547671185"/>
                      <w:lock w:val="sdtLocked"/>
                    </w:sdtPr>
                    <w:sdtContent>
                      <w:p w:rsidR="00B76E00" w:rsidRPr="00CA6B4F" w:rsidRDefault="00B76E00" w:rsidP="009458B9">
                        <w:pPr>
                          <w:jc w:val="right"/>
                          <w:rPr>
                            <w:sz w:val="18"/>
                            <w:szCs w:val="18"/>
                          </w:rPr>
                        </w:pPr>
                        <w:r w:rsidRPr="00CA6B4F">
                          <w:rPr>
                            <w:rFonts w:hint="eastAsia"/>
                            <w:sz w:val="18"/>
                            <w:szCs w:val="18"/>
                          </w:rPr>
                          <w:t>1,369,260,705.33</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455372">
                    <w:pPr>
                      <w:ind w:firstLineChars="176" w:firstLine="317"/>
                      <w:rPr>
                        <w:sz w:val="18"/>
                        <w:szCs w:val="18"/>
                      </w:rPr>
                    </w:pPr>
                    <w:r w:rsidRPr="00CA6B4F">
                      <w:rPr>
                        <w:rFonts w:hint="eastAsia"/>
                        <w:sz w:val="18"/>
                        <w:szCs w:val="18"/>
                      </w:rPr>
                      <w:t>其中：对联营企业和合营企业的投资收益</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对联营企业和合营企业的投资收益"/>
                        <w:tag w:val="_GBC_0f675ec999ad403bb0bf4ca2bdbc8624"/>
                        <w:id w:val="231271882"/>
                        <w:lock w:val="sdtLocked"/>
                      </w:sdtPr>
                      <w:sdtContent>
                        <w:r w:rsidR="00B76E00" w:rsidRPr="00CA6B4F">
                          <w:rPr>
                            <w:rFonts w:hint="eastAsia"/>
                            <w:sz w:val="18"/>
                            <w:szCs w:val="18"/>
                          </w:rPr>
                          <w:t>159,636,508.49</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对联营企业和合营企业的投资收益"/>
                        <w:tag w:val="_GBC_a6ee797793bc40ec9d396a75fbc33080"/>
                        <w:id w:val="-862981987"/>
                        <w:lock w:val="sdtLocked"/>
                      </w:sdtPr>
                      <w:sdtContent>
                        <w:r w:rsidR="00B76E00" w:rsidRPr="00CA6B4F">
                          <w:rPr>
                            <w:rFonts w:hint="eastAsia"/>
                            <w:bCs/>
                            <w:color w:val="auto"/>
                            <w:sz w:val="18"/>
                            <w:szCs w:val="18"/>
                          </w:rPr>
                          <w:t>88,409,992.70</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对联营企业和合营企业的投资收益"/>
                      <w:tag w:val="_GBC_9b48dc66ad974df2972c09bb25cc99a1"/>
                      <w:id w:val="409509614"/>
                      <w:lock w:val="sdtLocked"/>
                    </w:sdtPr>
                    <w:sdtContent>
                      <w:p w:rsidR="00B76E00" w:rsidRPr="00CA6B4F" w:rsidRDefault="00B76E00" w:rsidP="009458B9">
                        <w:pPr>
                          <w:jc w:val="right"/>
                          <w:rPr>
                            <w:sz w:val="18"/>
                            <w:szCs w:val="18"/>
                          </w:rPr>
                        </w:pPr>
                        <w:r w:rsidRPr="00CA6B4F">
                          <w:rPr>
                            <w:rFonts w:hint="eastAsia"/>
                            <w:sz w:val="18"/>
                            <w:szCs w:val="18"/>
                          </w:rPr>
                          <w:t>464,134,479.86</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对联营企业和合营企业的投资收益"/>
                      <w:tag w:val="_GBC_dc7d41191aae4972bed5e0d71100cd10"/>
                      <w:id w:val="2090418939"/>
                      <w:lock w:val="sdtLocked"/>
                    </w:sdtPr>
                    <w:sdtContent>
                      <w:p w:rsidR="00B76E00" w:rsidRPr="00CA6B4F" w:rsidRDefault="00B76E00" w:rsidP="009458B9">
                        <w:pPr>
                          <w:jc w:val="right"/>
                          <w:rPr>
                            <w:sz w:val="18"/>
                            <w:szCs w:val="18"/>
                          </w:rPr>
                        </w:pPr>
                        <w:r w:rsidRPr="00CA6B4F">
                          <w:rPr>
                            <w:rFonts w:hint="eastAsia"/>
                            <w:sz w:val="18"/>
                            <w:szCs w:val="18"/>
                          </w:rPr>
                          <w:t>248,589,972.65</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公允价值变动收益（损失以“－”号填列）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公允价值变动收益"/>
                        <w:tag w:val="_GBC_d8e0a53b9d5e46f8827a5db131410bf6"/>
                        <w:id w:val="-584226968"/>
                        <w:lock w:val="sdtLocked"/>
                      </w:sdtPr>
                      <w:sdtContent>
                        <w:r w:rsidR="00B76E00" w:rsidRPr="00CA6B4F">
                          <w:rPr>
                            <w:rFonts w:hint="eastAsia"/>
                            <w:sz w:val="18"/>
                            <w:szCs w:val="18"/>
                          </w:rPr>
                          <w:t>-2,746,272,200.88</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公允价值变动收益"/>
                        <w:tag w:val="_GBC_91536799de9e402096a58b56c998d9be"/>
                        <w:id w:val="1718163977"/>
                        <w:lock w:val="sdtLocked"/>
                      </w:sdtPr>
                      <w:sdtContent>
                        <w:r w:rsidR="00B76E00" w:rsidRPr="00CA6B4F">
                          <w:rPr>
                            <w:rFonts w:hint="eastAsia"/>
                            <w:bCs/>
                            <w:color w:val="auto"/>
                            <w:sz w:val="18"/>
                            <w:szCs w:val="18"/>
                          </w:rPr>
                          <w:t>654,783,100.66</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公允价值变动收益"/>
                      <w:tag w:val="_GBC_1d521b26461548d2ba1de6da29ef02aa"/>
                      <w:id w:val="267892803"/>
                      <w:lock w:val="sdtLocked"/>
                    </w:sdtPr>
                    <w:sdtContent>
                      <w:p w:rsidR="00B76E00" w:rsidRPr="00CA6B4F" w:rsidRDefault="00B76E00" w:rsidP="009458B9">
                        <w:pPr>
                          <w:jc w:val="right"/>
                          <w:rPr>
                            <w:sz w:val="18"/>
                            <w:szCs w:val="18"/>
                          </w:rPr>
                        </w:pPr>
                        <w:r w:rsidRPr="00CA6B4F">
                          <w:rPr>
                            <w:rFonts w:hint="eastAsia"/>
                            <w:sz w:val="18"/>
                            <w:szCs w:val="18"/>
                          </w:rPr>
                          <w:t>-439,769,453.47</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公允价值变动收益"/>
                      <w:tag w:val="_GBC_ad4ddb3a0df548448ac1e950e44a6a34"/>
                      <w:id w:val="1306507562"/>
                      <w:lock w:val="sdtLocked"/>
                    </w:sdtPr>
                    <w:sdtContent>
                      <w:p w:rsidR="00B76E00" w:rsidRPr="00CA6B4F" w:rsidRDefault="00B76E00" w:rsidP="009458B9">
                        <w:pPr>
                          <w:jc w:val="right"/>
                          <w:rPr>
                            <w:sz w:val="18"/>
                            <w:szCs w:val="18"/>
                          </w:rPr>
                        </w:pPr>
                        <w:r w:rsidRPr="00CA6B4F">
                          <w:rPr>
                            <w:rFonts w:hint="eastAsia"/>
                            <w:sz w:val="18"/>
                            <w:szCs w:val="18"/>
                          </w:rPr>
                          <w:t>604,552,817.22</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汇兑收益（损失以“－”号填列）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汇兑收益"/>
                        <w:tag w:val="_GBC_ec92c267dc344f26bfeeaf3b2209e15c"/>
                        <w:id w:val="-485937705"/>
                        <w:lock w:val="sdtLocked"/>
                      </w:sdtPr>
                      <w:sdtContent>
                        <w:r w:rsidR="00B76E00" w:rsidRPr="00CA6B4F">
                          <w:rPr>
                            <w:rFonts w:hint="eastAsia"/>
                            <w:sz w:val="18"/>
                            <w:szCs w:val="18"/>
                          </w:rPr>
                          <w:t>2,814,518.21</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汇兑收益"/>
                        <w:tag w:val="_GBC_0ae1579a86494ce3a023761cad57e126"/>
                        <w:id w:val="-797376729"/>
                        <w:lock w:val="sdtLocked"/>
                      </w:sdtPr>
                      <w:sdtContent>
                        <w:r w:rsidR="00B76E00" w:rsidRPr="00CA6B4F">
                          <w:rPr>
                            <w:rFonts w:hint="eastAsia"/>
                            <w:bCs/>
                            <w:color w:val="auto"/>
                            <w:sz w:val="18"/>
                            <w:szCs w:val="18"/>
                          </w:rPr>
                          <w:t>-57,135.87</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汇兑收益"/>
                      <w:tag w:val="_GBC_70f682f96f154b94b591de02510f3bdc"/>
                      <w:id w:val="-274640067"/>
                      <w:lock w:val="sdtLocked"/>
                    </w:sdtPr>
                    <w:sdtContent>
                      <w:p w:rsidR="00B76E00" w:rsidRPr="00CA6B4F" w:rsidRDefault="00B76E00" w:rsidP="009458B9">
                        <w:pPr>
                          <w:jc w:val="right"/>
                          <w:rPr>
                            <w:sz w:val="18"/>
                            <w:szCs w:val="18"/>
                          </w:rPr>
                        </w:pPr>
                        <w:r w:rsidRPr="00CA6B4F">
                          <w:rPr>
                            <w:rFonts w:hint="eastAsia"/>
                            <w:sz w:val="18"/>
                            <w:szCs w:val="18"/>
                          </w:rPr>
                          <w:t>2,780,856.11</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汇兑收益"/>
                      <w:tag w:val="_GBC_c85d7c87a3f7466c9146cfe2721295fd"/>
                      <w:id w:val="-1763830963"/>
                      <w:lock w:val="sdtLocked"/>
                    </w:sdtPr>
                    <w:sdtContent>
                      <w:p w:rsidR="00B76E00" w:rsidRPr="00CA6B4F" w:rsidRDefault="00B76E00" w:rsidP="009458B9">
                        <w:pPr>
                          <w:jc w:val="right"/>
                          <w:rPr>
                            <w:sz w:val="18"/>
                            <w:szCs w:val="18"/>
                          </w:rPr>
                        </w:pPr>
                        <w:r w:rsidRPr="00CA6B4F">
                          <w:rPr>
                            <w:rFonts w:hint="eastAsia"/>
                            <w:sz w:val="18"/>
                            <w:szCs w:val="18"/>
                          </w:rPr>
                          <w:t>494,204.94</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其他业务收入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其他业务收入"/>
                        <w:tag w:val="_GBC_863b947fbc024e0ba8259db32a2540e1"/>
                        <w:id w:val="-1137263215"/>
                        <w:lock w:val="sdtLocked"/>
                      </w:sdtPr>
                      <w:sdtContent>
                        <w:r w:rsidR="00B76E00" w:rsidRPr="00CA6B4F">
                          <w:rPr>
                            <w:rFonts w:hint="eastAsia"/>
                            <w:sz w:val="18"/>
                            <w:szCs w:val="18"/>
                          </w:rPr>
                          <w:t>2,483,037.49</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其他业务收入"/>
                        <w:tag w:val="_GBC_918f6ec2e55144558b87d8af677f189b"/>
                        <w:id w:val="-1230920875"/>
                        <w:lock w:val="sdtLocked"/>
                      </w:sdtPr>
                      <w:sdtContent>
                        <w:r w:rsidR="00B76E00" w:rsidRPr="00CA6B4F">
                          <w:rPr>
                            <w:rFonts w:hint="eastAsia"/>
                            <w:bCs/>
                            <w:color w:val="auto"/>
                            <w:sz w:val="18"/>
                            <w:szCs w:val="18"/>
                          </w:rPr>
                          <w:t>8,860,873.10</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收入"/>
                      <w:tag w:val="_GBC_fb5e750c6a244548b8d0fedb7089d7b2"/>
                      <w:id w:val="1297256677"/>
                      <w:lock w:val="sdtLocked"/>
                    </w:sdtPr>
                    <w:sdtContent>
                      <w:p w:rsidR="00B76E00" w:rsidRPr="00CA6B4F" w:rsidRDefault="00B76E00" w:rsidP="009458B9">
                        <w:pPr>
                          <w:jc w:val="right"/>
                          <w:rPr>
                            <w:sz w:val="18"/>
                            <w:szCs w:val="18"/>
                          </w:rPr>
                        </w:pPr>
                        <w:r w:rsidRPr="00CA6B4F">
                          <w:rPr>
                            <w:rFonts w:hint="eastAsia"/>
                            <w:sz w:val="18"/>
                            <w:szCs w:val="18"/>
                          </w:rPr>
                          <w:t>7,138,687.70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其他业务收入"/>
                      <w:tag w:val="_GBC_225479adde2c4ce79d983436a4ffc872"/>
                      <w:id w:val="-318654238"/>
                      <w:lock w:val="sdtLocked"/>
                    </w:sdtPr>
                    <w:sdtContent>
                      <w:p w:rsidR="00B76E00" w:rsidRPr="00CA6B4F" w:rsidRDefault="00B76E00" w:rsidP="009458B9">
                        <w:pPr>
                          <w:jc w:val="right"/>
                          <w:rPr>
                            <w:sz w:val="18"/>
                            <w:szCs w:val="18"/>
                          </w:rPr>
                        </w:pPr>
                        <w:r w:rsidRPr="00CA6B4F">
                          <w:rPr>
                            <w:rFonts w:hint="eastAsia"/>
                            <w:sz w:val="18"/>
                            <w:szCs w:val="18"/>
                          </w:rPr>
                          <w:t>16,536,274.35</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9458B9">
                    <w:pPr>
                      <w:rPr>
                        <w:sz w:val="18"/>
                        <w:szCs w:val="18"/>
                      </w:rPr>
                    </w:pPr>
                    <w:r w:rsidRPr="00CA6B4F">
                      <w:rPr>
                        <w:rFonts w:hint="eastAsia"/>
                        <w:sz w:val="18"/>
                        <w:szCs w:val="18"/>
                      </w:rPr>
                      <w:t>二、营业支出</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成本"/>
                        <w:tag w:val="_GBC_41c3978d99db41d582781bac1a9776c0"/>
                        <w:id w:val="382534610"/>
                        <w:lock w:val="sdtLocked"/>
                      </w:sdtPr>
                      <w:sdtContent>
                        <w:r w:rsidR="00B76E00" w:rsidRPr="00CA6B4F">
                          <w:rPr>
                            <w:rFonts w:hint="eastAsia"/>
                            <w:sz w:val="18"/>
                            <w:szCs w:val="18"/>
                          </w:rPr>
                          <w:t>1,404,294,220.53</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营业成本"/>
                        <w:tag w:val="_GBC_43eb59e232bc4f8fa15c94814b9de91e"/>
                        <w:id w:val="-532264958"/>
                        <w:lock w:val="sdtLocked"/>
                      </w:sdtPr>
                      <w:sdtContent>
                        <w:r w:rsidR="00B76E00" w:rsidRPr="00CA6B4F">
                          <w:rPr>
                            <w:rFonts w:hint="eastAsia"/>
                            <w:bCs/>
                            <w:color w:val="auto"/>
                            <w:sz w:val="18"/>
                            <w:szCs w:val="18"/>
                          </w:rPr>
                          <w:t>1,305,297,861.68</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成本"/>
                      <w:tag w:val="_GBC_03487c46a3494da7bcef97c1cfc640ee"/>
                      <w:id w:val="-1065402913"/>
                      <w:lock w:val="sdtLocked"/>
                    </w:sdtPr>
                    <w:sdtContent>
                      <w:p w:rsidR="00B76E00" w:rsidRPr="00CA6B4F" w:rsidRDefault="00B76E00" w:rsidP="009458B9">
                        <w:pPr>
                          <w:jc w:val="right"/>
                          <w:rPr>
                            <w:sz w:val="18"/>
                            <w:szCs w:val="18"/>
                          </w:rPr>
                        </w:pPr>
                        <w:r w:rsidRPr="00CA6B4F">
                          <w:rPr>
                            <w:rFonts w:hint="eastAsia"/>
                            <w:sz w:val="18"/>
                            <w:szCs w:val="18"/>
                          </w:rPr>
                          <w:t>7,437,613,745.34</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alias w:val="营业成本"/>
                      <w:tag w:val="_GBC_2eef02486f7c4bf199cea69278f9db5d"/>
                      <w:id w:val="-732387945"/>
                      <w:lock w:val="sdtLocked"/>
                    </w:sdtPr>
                    <w:sdtContent>
                      <w:p w:rsidR="00B76E00" w:rsidRPr="00CA6B4F" w:rsidRDefault="00B76E00" w:rsidP="009458B9">
                        <w:pPr>
                          <w:jc w:val="right"/>
                          <w:rPr>
                            <w:sz w:val="18"/>
                            <w:szCs w:val="18"/>
                          </w:rPr>
                        </w:pPr>
                        <w:r w:rsidRPr="00CA6B4F">
                          <w:rPr>
                            <w:rFonts w:hint="eastAsia"/>
                            <w:sz w:val="18"/>
                            <w:szCs w:val="18"/>
                          </w:rPr>
                          <w:t>2,996,100,540.74</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营业税金及附加</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税金及附加"/>
                        <w:tag w:val="_GBC_5bfd8ebe424e4f55bb6f252849e15eb8"/>
                        <w:id w:val="-511603104"/>
                        <w:lock w:val="sdtLocked"/>
                      </w:sdtPr>
                      <w:sdtContent>
                        <w:r w:rsidR="00B76E00" w:rsidRPr="00CA6B4F">
                          <w:rPr>
                            <w:rFonts w:hint="eastAsia"/>
                            <w:sz w:val="18"/>
                            <w:szCs w:val="18"/>
                          </w:rPr>
                          <w:t>300,237,153.49</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营业税金及附加"/>
                        <w:tag w:val="_GBC_f2fa7bbcd985405399211d34ab4273bf"/>
                        <w:id w:val="1462920782"/>
                        <w:lock w:val="sdtLocked"/>
                      </w:sdtPr>
                      <w:sdtContent>
                        <w:r w:rsidR="00B76E00" w:rsidRPr="00CA6B4F">
                          <w:rPr>
                            <w:rFonts w:hint="eastAsia"/>
                            <w:bCs/>
                            <w:color w:val="auto"/>
                            <w:sz w:val="18"/>
                            <w:szCs w:val="18"/>
                          </w:rPr>
                          <w:t>130,730,505.84</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税金及附加"/>
                      <w:tag w:val="_GBC_f97f17d596a04782a6c1cfdf89a697a3"/>
                      <w:id w:val="34752700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1,234,993,757.70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税金及附加"/>
                      <w:tag w:val="_GBC_1384392eaa214994ac28768adcbcfdee"/>
                      <w:id w:val="109582438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333,457,390.18</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业务及管理费</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业务及管理费"/>
                        <w:tag w:val="_GBC_de8607722cae49288ba58c373dbe80bc"/>
                        <w:id w:val="-4899818"/>
                        <w:lock w:val="sdtLocked"/>
                      </w:sdtPr>
                      <w:sdtContent>
                        <w:r w:rsidR="00B76E00" w:rsidRPr="00CA6B4F">
                          <w:rPr>
                            <w:rFonts w:hint="eastAsia"/>
                            <w:sz w:val="18"/>
                            <w:szCs w:val="18"/>
                          </w:rPr>
                          <w:t>1,087,852,219.96</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sz w:val="18"/>
                          <w:szCs w:val="18"/>
                        </w:rPr>
                        <w:alias w:val="业务及管理费"/>
                        <w:tag w:val="_GBC_68c0b05c077541d79e78b2e2b2f1ac23"/>
                        <w:id w:val="1821224989"/>
                        <w:lock w:val="sdtLocked"/>
                      </w:sdtPr>
                      <w:sdtContent>
                        <w:r w:rsidR="00B76E00" w:rsidRPr="00CA6B4F">
                          <w:rPr>
                            <w:rFonts w:hint="eastAsia"/>
                            <w:bCs/>
                            <w:color w:val="auto"/>
                            <w:sz w:val="18"/>
                            <w:szCs w:val="18"/>
                          </w:rPr>
                          <w:t>1,174,362,398.27</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业务及管理费"/>
                      <w:tag w:val="_GBC_244ba12b1151406da42b1236eb247983"/>
                      <w:id w:val="-130484454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6,190,414,688.39</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业务及管理费"/>
                      <w:tag w:val="_GBC_2f20dc7599da410bbeb38b9c85fc07de"/>
                      <w:id w:val="462079443"/>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2,659,686,814.06</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资产减值损失</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资产减值损失"/>
                        <w:tag w:val="_GBC_32554fba2da54177a04c839bb425ebf8"/>
                        <w:id w:val="-1622914195"/>
                        <w:lock w:val="sdtLocked"/>
                      </w:sdtPr>
                      <w:sdtContent>
                        <w:r w:rsidR="00B76E00" w:rsidRPr="00CA6B4F">
                          <w:rPr>
                            <w:rFonts w:hint="eastAsia"/>
                            <w:sz w:val="18"/>
                            <w:szCs w:val="18"/>
                          </w:rPr>
                          <w:t>15,999,889.51</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资产减值损失"/>
                        <w:tag w:val="_GBC_52a77b549f3647d1b95cc215983bf2b2"/>
                        <w:id w:val="-647126833"/>
                        <w:lock w:val="sdtLocked"/>
                      </w:sdtPr>
                      <w:sdtContent>
                        <w:r w:rsidR="00893EF5" w:rsidRPr="00CA6B4F">
                          <w:rPr>
                            <w:rFonts w:hint="eastAsia"/>
                            <w:bCs/>
                            <w:color w:val="000000" w:themeColor="text1"/>
                            <w:sz w:val="18"/>
                            <w:szCs w:val="18"/>
                          </w:rPr>
                          <w:t>-</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资产减值损失"/>
                      <w:tag w:val="_GBC_12693fd4d1dc45a293d994fd520742bd"/>
                      <w:id w:val="-1901507882"/>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11,590,426.54</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资产减值损失"/>
                      <w:tag w:val="_GBC_a7fe0f3e459c469388a9ff794e964963"/>
                      <w:id w:val="952669580"/>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2,341,463.79</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其他业务成本</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其他业务成本"/>
                        <w:tag w:val="_GBC_0a9b8822f8b942b181f1c31df94d037c"/>
                        <w:id w:val="-2048434344"/>
                        <w:lock w:val="sdtLocked"/>
                      </w:sdtPr>
                      <w:sdtContent>
                        <w:r w:rsidR="00B76E00" w:rsidRPr="00CA6B4F">
                          <w:rPr>
                            <w:rFonts w:hint="eastAsia"/>
                            <w:sz w:val="18"/>
                            <w:szCs w:val="18"/>
                          </w:rPr>
                          <w:t>204,957.57</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其他业务成本"/>
                        <w:tag w:val="_GBC_65acef8cfc584b2d97edf0677ca492c6"/>
                        <w:id w:val="-35971363"/>
                        <w:lock w:val="sdtLocked"/>
                      </w:sdtPr>
                      <w:sdtContent>
                        <w:r w:rsidR="00B76E00" w:rsidRPr="00CA6B4F">
                          <w:rPr>
                            <w:bCs/>
                            <w:color w:val="000000" w:themeColor="text1"/>
                            <w:sz w:val="18"/>
                            <w:szCs w:val="18"/>
                          </w:rPr>
                          <w:t>204,957.57</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其他业务成本"/>
                      <w:tag w:val="_GBC_1beef270a7a543c3865ef2568bd6bd49"/>
                      <w:id w:val="1060603025"/>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614,872.71</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其他业务成本"/>
                      <w:tag w:val="_GBC_090d6bf143904cdaa57362b1c4499337"/>
                      <w:id w:val="411512628"/>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614,872.71</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9458B9">
                    <w:pPr>
                      <w:rPr>
                        <w:sz w:val="18"/>
                        <w:szCs w:val="18"/>
                      </w:rPr>
                    </w:pPr>
                    <w:r w:rsidRPr="00CA6B4F">
                      <w:rPr>
                        <w:rFonts w:hint="eastAsia"/>
                        <w:sz w:val="18"/>
                        <w:szCs w:val="18"/>
                      </w:rPr>
                      <w:t>三、营业利润（亏损以“－” 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利润"/>
                        <w:tag w:val="_GBC_2a69f31cdb7f4442b03159ba91b5b883"/>
                        <w:id w:val="957840302"/>
                        <w:lock w:val="sdtLocked"/>
                      </w:sdtPr>
                      <w:sdtContent>
                        <w:r w:rsidR="00B76E00" w:rsidRPr="00CA6B4F">
                          <w:rPr>
                            <w:rFonts w:hint="eastAsia"/>
                            <w:sz w:val="18"/>
                            <w:szCs w:val="18"/>
                          </w:rPr>
                          <w:t>1,755,605,977.20</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营业利润"/>
                        <w:tag w:val="_GBC_b35d47072d4d478dbb55478139468503"/>
                        <w:id w:val="249712140"/>
                        <w:lock w:val="sdtLocked"/>
                      </w:sdtPr>
                      <w:sdtContent>
                        <w:r w:rsidR="00B76E00" w:rsidRPr="00CA6B4F">
                          <w:rPr>
                            <w:bCs/>
                            <w:color w:val="000000" w:themeColor="text1"/>
                            <w:sz w:val="18"/>
                            <w:szCs w:val="18"/>
                          </w:rPr>
                          <w:t>1,453,711,757.90</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利润"/>
                      <w:tag w:val="_GBC_f6f7bc5ad4be4a32b0dee526b5ad2de4"/>
                      <w:id w:val="2006713657"/>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10,273,745,203.25</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利润"/>
                      <w:tag w:val="_GBC_4e77a502e0c14aceafbdc9a20cd4f784"/>
                      <w:id w:val="-1640021997"/>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3,195,322,274.16</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加：营业外收入</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外收入"/>
                        <w:tag w:val="_GBC_c4a983e56b014d52a2b16fea7d5723da"/>
                        <w:id w:val="1556042632"/>
                        <w:lock w:val="sdtLocked"/>
                      </w:sdtPr>
                      <w:sdtContent>
                        <w:r w:rsidR="00B76E00" w:rsidRPr="00CA6B4F">
                          <w:rPr>
                            <w:rFonts w:hint="eastAsia"/>
                            <w:sz w:val="18"/>
                            <w:szCs w:val="18"/>
                          </w:rPr>
                          <w:t>32,669,624.84</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营业外收入"/>
                        <w:tag w:val="_GBC_6764a072f88e48f8a26ade01031571db"/>
                        <w:id w:val="-382878397"/>
                        <w:lock w:val="sdtLocked"/>
                      </w:sdtPr>
                      <w:sdtContent>
                        <w:r w:rsidR="00B76E00" w:rsidRPr="00CA6B4F">
                          <w:rPr>
                            <w:bCs/>
                            <w:color w:val="000000" w:themeColor="text1"/>
                            <w:sz w:val="18"/>
                            <w:szCs w:val="18"/>
                          </w:rPr>
                          <w:t>2,540,434.16</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外收入"/>
                      <w:tag w:val="_GBC_bbb9cbfbef7549f9848e3941e9900fdb"/>
                      <w:id w:val="147721191"/>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58,778,368.73</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外收入"/>
                      <w:tag w:val="_GBC_f60f3067b2b245d1a8b1aee2447da6e7"/>
                      <w:id w:val="-87999209"/>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6,320,342.02</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减：营业外支出</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营业外支出"/>
                        <w:tag w:val="_GBC_7f5a17176cd34425a1c50bb13b931a55"/>
                        <w:id w:val="-58409320"/>
                        <w:lock w:val="sdtLocked"/>
                      </w:sdtPr>
                      <w:sdtContent>
                        <w:r w:rsidR="00B76E00" w:rsidRPr="00CA6B4F">
                          <w:rPr>
                            <w:rFonts w:hint="eastAsia"/>
                            <w:sz w:val="18"/>
                            <w:szCs w:val="18"/>
                          </w:rPr>
                          <w:t>200,871.77</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营业外支出"/>
                        <w:tag w:val="_GBC_49b79d920b984918a256f0b0a0a6d8f2"/>
                        <w:id w:val="1159733563"/>
                        <w:lock w:val="sdtLocked"/>
                      </w:sdtPr>
                      <w:sdtContent>
                        <w:r w:rsidR="00B76E00" w:rsidRPr="00CA6B4F">
                          <w:rPr>
                            <w:bCs/>
                            <w:color w:val="000000" w:themeColor="text1"/>
                            <w:sz w:val="18"/>
                            <w:szCs w:val="18"/>
                          </w:rPr>
                          <w:t>52,847.83</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外支出"/>
                      <w:tag w:val="_GBC_6a29bf68d843446c9d71f7cf2ee37dbe"/>
                      <w:id w:val="470259613"/>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230,059.48</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营业外支出"/>
                      <w:tag w:val="_GBC_f8945dc4f0f04e1bb451e25b2f9cdcc1"/>
                      <w:id w:val="-1179187555"/>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147,624.18</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9458B9">
                    <w:pPr>
                      <w:rPr>
                        <w:sz w:val="18"/>
                        <w:szCs w:val="18"/>
                      </w:rPr>
                    </w:pPr>
                    <w:r w:rsidRPr="00CA6B4F">
                      <w:rPr>
                        <w:rFonts w:hint="eastAsia"/>
                        <w:sz w:val="18"/>
                        <w:szCs w:val="18"/>
                      </w:rPr>
                      <w:t>四、利润总额（亏损总额以“－”号填列）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利润总额"/>
                        <w:tag w:val="_GBC_003f67bf17f444d2952aad020cd0647a"/>
                        <w:id w:val="-57868671"/>
                        <w:lock w:val="sdtLocked"/>
                      </w:sdtPr>
                      <w:sdtContent>
                        <w:r w:rsidR="00B76E00" w:rsidRPr="00CA6B4F">
                          <w:rPr>
                            <w:rFonts w:hint="eastAsia"/>
                            <w:sz w:val="18"/>
                            <w:szCs w:val="18"/>
                          </w:rPr>
                          <w:t>1,788,074,730.27</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利润总额"/>
                        <w:tag w:val="_GBC_14f9ab41c69c4622a5329556632a1dc8"/>
                        <w:id w:val="-135489347"/>
                        <w:lock w:val="sdtLocked"/>
                      </w:sdtPr>
                      <w:sdtContent>
                        <w:r w:rsidR="00B76E00" w:rsidRPr="00CA6B4F">
                          <w:rPr>
                            <w:bCs/>
                            <w:color w:val="000000" w:themeColor="text1"/>
                            <w:sz w:val="18"/>
                            <w:szCs w:val="18"/>
                          </w:rPr>
                          <w:t>1,456,199,344.23</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利润总额"/>
                      <w:tag w:val="_GBC_a592f6cfbdb64228869b97f78d6389b9"/>
                      <w:id w:val="-38525497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10,332,293,512.50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利润总额"/>
                      <w:tag w:val="_GBC_2de59f7baf074ce4b16c9d48cd92b7db"/>
                      <w:id w:val="1414209920"/>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3,201,494,992.00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rFonts w:hint="eastAsia"/>
                        <w:sz w:val="18"/>
                        <w:szCs w:val="18"/>
                      </w:rPr>
                      <w:t>减：所得税费用</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所得税"/>
                        <w:tag w:val="_GBC_467f65f59daa4ebdb6a7097e15407c8c"/>
                        <w:id w:val="2066373361"/>
                        <w:lock w:val="sdtLocked"/>
                      </w:sdtPr>
                      <w:sdtContent>
                        <w:r w:rsidR="00B76E00" w:rsidRPr="00CA6B4F">
                          <w:rPr>
                            <w:rFonts w:hint="eastAsia"/>
                            <w:sz w:val="18"/>
                            <w:szCs w:val="18"/>
                          </w:rPr>
                          <w:t>261,229,723.53</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所得税"/>
                        <w:tag w:val="_GBC_8d14a774215e467bbf59c6e1ea85f358"/>
                        <w:id w:val="671838632"/>
                        <w:lock w:val="sdtLocked"/>
                      </w:sdtPr>
                      <w:sdtContent>
                        <w:r w:rsidR="00B76E00" w:rsidRPr="00CA6B4F">
                          <w:rPr>
                            <w:bCs/>
                            <w:color w:val="000000" w:themeColor="text1"/>
                            <w:sz w:val="18"/>
                            <w:szCs w:val="18"/>
                          </w:rPr>
                          <w:t>313,738,797.81</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所得税"/>
                      <w:tag w:val="_GBC_1eb9761f109d435ea778b77346aa066f"/>
                      <w:id w:val="-1800448447"/>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2,126,120,456.68</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所得税"/>
                      <w:tag w:val="_GBC_21d47f30ea394b6e892167c6fd47824a"/>
                      <w:id w:val="149814543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610,580,091.35</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9458B9">
                    <w:pPr>
                      <w:rPr>
                        <w:sz w:val="18"/>
                        <w:szCs w:val="18"/>
                      </w:rPr>
                    </w:pPr>
                    <w:r w:rsidRPr="00CA6B4F">
                      <w:rPr>
                        <w:rFonts w:hint="eastAsia"/>
                        <w:sz w:val="18"/>
                        <w:szCs w:val="18"/>
                      </w:rPr>
                      <w:t>五、净利润（净亏损以“－” 号填列）</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color w:val="000000" w:themeColor="text1"/>
                        <w:sz w:val="18"/>
                        <w:szCs w:val="18"/>
                      </w:rPr>
                    </w:pPr>
                    <w:sdt>
                      <w:sdtPr>
                        <w:rPr>
                          <w:rFonts w:hint="eastAsia"/>
                          <w:sz w:val="18"/>
                          <w:szCs w:val="18"/>
                        </w:rPr>
                        <w:alias w:val="净利润"/>
                        <w:tag w:val="_GBC_7e64638ed59743629ab8eb6e8ba1d8e4"/>
                        <w:id w:val="-1805615362"/>
                        <w:lock w:val="sdtLocked"/>
                      </w:sdtPr>
                      <w:sdtContent>
                        <w:r w:rsidR="00B76E00" w:rsidRPr="00CA6B4F">
                          <w:rPr>
                            <w:rFonts w:hint="eastAsia"/>
                            <w:sz w:val="18"/>
                            <w:szCs w:val="18"/>
                          </w:rPr>
                          <w:t>1,526,845,006.74</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bCs/>
                        <w:color w:val="000000" w:themeColor="text1"/>
                        <w:sz w:val="18"/>
                        <w:szCs w:val="18"/>
                      </w:rPr>
                    </w:pPr>
                    <w:sdt>
                      <w:sdtPr>
                        <w:rPr>
                          <w:rFonts w:hint="eastAsia"/>
                          <w:bCs/>
                          <w:color w:val="000000" w:themeColor="text1"/>
                          <w:sz w:val="18"/>
                          <w:szCs w:val="18"/>
                        </w:rPr>
                        <w:alias w:val="净利润"/>
                        <w:tag w:val="_GBC_d6e4af8292b1463baedbefe6bf283856"/>
                        <w:id w:val="968173167"/>
                        <w:lock w:val="sdtLocked"/>
                      </w:sdtPr>
                      <w:sdtContent>
                        <w:r w:rsidR="00B76E00" w:rsidRPr="00CA6B4F">
                          <w:rPr>
                            <w:bCs/>
                            <w:color w:val="000000" w:themeColor="text1"/>
                            <w:sz w:val="18"/>
                            <w:szCs w:val="18"/>
                          </w:rPr>
                          <w:t>1,142,460,546.42</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净利润"/>
                      <w:tag w:val="_GBC_8918b6d166af4f22a87dbb1f3a60bfc9"/>
                      <w:id w:val="-1142884102"/>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8,206,173,055.82</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净利润"/>
                      <w:tag w:val="_GBC_ee62ec58b7ce4a7482942cc7323a7405"/>
                      <w:id w:val="-319655258"/>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2,590,914,900.65</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CA6B4F">
                    <w:pPr>
                      <w:ind w:leftChars="-19" w:left="-6" w:hangingChars="19" w:hanging="34"/>
                      <w:rPr>
                        <w:sz w:val="18"/>
                        <w:szCs w:val="18"/>
                      </w:rPr>
                    </w:pPr>
                    <w:r w:rsidRPr="00CA6B4F">
                      <w:rPr>
                        <w:rFonts w:hint="eastAsia"/>
                        <w:sz w:val="18"/>
                        <w:szCs w:val="18"/>
                      </w:rPr>
                      <w:t>六、其他综合收益的税后净额</w:t>
                    </w:r>
                  </w:p>
                </w:tc>
                <w:sdt>
                  <w:sdtPr>
                    <w:rPr>
                      <w:sz w:val="18"/>
                      <w:szCs w:val="18"/>
                    </w:rPr>
                    <w:alias w:val="其他综合收益的税后净额"/>
                    <w:tag w:val="_GBC_15b2a1601e7149c5bf74eeaa46a37894"/>
                    <w:id w:val="-1690361619"/>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716061">
                        <w:pPr>
                          <w:ind w:right="105"/>
                          <w:jc w:val="right"/>
                          <w:rPr>
                            <w:sz w:val="18"/>
                            <w:szCs w:val="18"/>
                          </w:rPr>
                        </w:pPr>
                        <w:r w:rsidRPr="00CA6B4F">
                          <w:rPr>
                            <w:sz w:val="18"/>
                            <w:szCs w:val="18"/>
                          </w:rPr>
                          <w:t>-462,056,067.23</w:t>
                        </w:r>
                      </w:p>
                    </w:tc>
                  </w:sdtContent>
                </w:sdt>
                <w:sdt>
                  <w:sdtPr>
                    <w:rPr>
                      <w:sz w:val="18"/>
                      <w:szCs w:val="18"/>
                    </w:rPr>
                    <w:alias w:val="其他综合收益的税后净额"/>
                    <w:tag w:val="_GBC_66f415928f654d478a7431ee0ee7891e"/>
                    <w:id w:val="2144066954"/>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jc w:val="right"/>
                          <w:rPr>
                            <w:color w:val="FF00FF"/>
                            <w:sz w:val="18"/>
                            <w:szCs w:val="18"/>
                          </w:rPr>
                        </w:pPr>
                        <w:r w:rsidRPr="00CA6B4F">
                          <w:rPr>
                            <w:sz w:val="18"/>
                            <w:szCs w:val="18"/>
                          </w:rPr>
                          <w:t>135,852,252.29</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其他综合收益的税后净额"/>
                      <w:tag w:val="_GBC_fd6b28f0db1b45ebb3cc73e76a1619ab"/>
                      <w:id w:val="1811668446"/>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-289,009,826.00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其他综合收益的税后净额"/>
                      <w:tag w:val="_GBC_5f057e9e05e14ed79930f5fa9abcb2a3"/>
                      <w:id w:val="20600961"/>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243,303,290.70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501C02">
                    <w:pPr>
                      <w:ind w:firstLineChars="100" w:firstLine="180"/>
                      <w:rPr>
                        <w:sz w:val="18"/>
                        <w:szCs w:val="18"/>
                      </w:rPr>
                    </w:pPr>
                    <w:r w:rsidRPr="00CA6B4F">
                      <w:rPr>
                        <w:rFonts w:hint="eastAsia"/>
                        <w:sz w:val="18"/>
                        <w:szCs w:val="18"/>
                      </w:rPr>
                      <w:t>（一）以后不能重分类进损益的其他综合收益</w:t>
                    </w:r>
                  </w:p>
                </w:tc>
                <w:sdt>
                  <w:sdtPr>
                    <w:rPr>
                      <w:sz w:val="18"/>
                      <w:szCs w:val="18"/>
                    </w:rPr>
                    <w:alias w:val="以后不能重分类进损益的其他综合收益"/>
                    <w:tag w:val="_GBC_d30a8d3cf0524b93ad8fc975b80c102e"/>
                    <w:id w:val="-1552912959"/>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以后不能重分类进损益的其他综合收益"/>
                    <w:tag w:val="_GBC_5a2a713592b348bd81d3d57de3c714ab"/>
                    <w:id w:val="-286132416"/>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不能重分类进损益的其他综合收益"/>
                      <w:tag w:val="_GBC_5778e390d4594d4abfb0c394f534a686"/>
                      <w:id w:val="-852725564"/>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不能重分类进损益的其他综合收益"/>
                      <w:tag w:val="_GBC_89747cc035b34d7e9ecbf954a84b2536"/>
                      <w:id w:val="1977182432"/>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501C02">
                    <w:pPr>
                      <w:ind w:leftChars="150" w:left="315" w:firstLineChars="23" w:firstLine="41"/>
                      <w:rPr>
                        <w:sz w:val="18"/>
                        <w:szCs w:val="18"/>
                      </w:rPr>
                    </w:pPr>
                    <w:r w:rsidRPr="00CA6B4F">
                      <w:rPr>
                        <w:sz w:val="18"/>
                        <w:szCs w:val="18"/>
                      </w:rPr>
                      <w:t>1.重新计量设定受益计划净负债</w:t>
                    </w:r>
                    <w:r w:rsidRPr="00CA6B4F">
                      <w:rPr>
                        <w:rFonts w:hint="eastAsia"/>
                        <w:sz w:val="18"/>
                        <w:szCs w:val="18"/>
                      </w:rPr>
                      <w:t>或</w:t>
                    </w:r>
                    <w:r w:rsidRPr="00CA6B4F">
                      <w:rPr>
                        <w:sz w:val="18"/>
                        <w:szCs w:val="18"/>
                      </w:rPr>
                      <w:t>净资产的变动</w:t>
                    </w:r>
                  </w:p>
                </w:tc>
                <w:sdt>
                  <w:sdtPr>
                    <w:rPr>
                      <w:sz w:val="18"/>
                      <w:szCs w:val="18"/>
                    </w:rPr>
                    <w:alias w:val="重新计量设定受益计划净负债或净资产的变动"/>
                    <w:tag w:val="_GBC_0c72f77b4d68424aa27086ba8fea7b95"/>
                    <w:id w:val="-1237863204"/>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重新计量设定受益计划净负债或净资产的变动"/>
                    <w:tag w:val="_GBC_9c1ead3dcf3f444f86cccfe81512679a"/>
                    <w:id w:val="1650778770"/>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重新计量设定受益计划净负债或净资产的变动"/>
                      <w:tag w:val="_GBC_3bfc76d2eaf844f0a43fdf659d6a9967"/>
                      <w:id w:val="1862926111"/>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重新计量设定受益计划净负债或净资产的变动"/>
                      <w:tag w:val="_GBC_204eabf21a074b07b375bb3d203f893e"/>
                      <w:id w:val="-1507655526"/>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501C02">
                    <w:pPr>
                      <w:ind w:leftChars="150" w:left="315" w:firstLineChars="23" w:firstLine="41"/>
                      <w:rPr>
                        <w:sz w:val="18"/>
                        <w:szCs w:val="18"/>
                      </w:rPr>
                    </w:pPr>
                    <w:r w:rsidRPr="00CA6B4F">
                      <w:rPr>
                        <w:sz w:val="18"/>
                        <w:szCs w:val="18"/>
                      </w:rPr>
                      <w:t>2.权益法下在被投资单位不能重分类进损益的其他综合收益中享有的份额</w:t>
                    </w:r>
                  </w:p>
                </w:tc>
                <w:sdt>
                  <w:sdtPr>
                    <w:rPr>
                      <w:sz w:val="18"/>
                      <w:szCs w:val="18"/>
                    </w:rPr>
                    <w:alias w:val="权益法下在被投资单位不能重分类进损益的其他综合收益中享有的份额"/>
                    <w:tag w:val="_GBC_df56b37ad64b4b2c8db5b41ee271a7d2"/>
                    <w:id w:val="1314146211"/>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权益法下在被投资单位不能重分类进损益的其他综合收益中享有的份额"/>
                    <w:tag w:val="_GBC_6052f1d3f5fc45c7a4e7a473164cfae9"/>
                    <w:id w:val="-1723827395"/>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权益法下在被投资单位不能重分类进损益的其他综合收益中享有的份额"/>
                      <w:tag w:val="_GBC_c1bc156e95f24d6bb695ac3deb18b4ca"/>
                      <w:id w:val="1083100638"/>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权益法下在被投资单位不能重分类进损益的其他综合收益中享有的份额"/>
                      <w:tag w:val="_GBC_6ded0ea1c49b4c0fa565821f2aa869b9"/>
                      <w:id w:val="620879419"/>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676D96">
                    <w:pPr>
                      <w:ind w:firstLineChars="100" w:firstLine="180"/>
                      <w:rPr>
                        <w:sz w:val="18"/>
                        <w:szCs w:val="18"/>
                      </w:rPr>
                    </w:pPr>
                    <w:r w:rsidRPr="00CA6B4F">
                      <w:rPr>
                        <w:rFonts w:hint="eastAsia"/>
                        <w:sz w:val="18"/>
                        <w:szCs w:val="18"/>
                      </w:rPr>
                      <w:t>（二）以后将重分类进损益的其他综合收益</w:t>
                    </w:r>
                  </w:p>
                </w:tc>
                <w:sdt>
                  <w:sdtPr>
                    <w:rPr>
                      <w:sz w:val="18"/>
                      <w:szCs w:val="18"/>
                    </w:rPr>
                    <w:alias w:val="以后将重分类进损益的其他综合收益"/>
                    <w:tag w:val="_GBC_63bdf2b9aeac4f5b8a32e3ebc1a0e169"/>
                    <w:id w:val="-545069761"/>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sz w:val="18"/>
                            <w:szCs w:val="18"/>
                          </w:rPr>
                        </w:pPr>
                        <w:r w:rsidRPr="00CA6B4F">
                          <w:rPr>
                            <w:sz w:val="18"/>
                            <w:szCs w:val="18"/>
                          </w:rPr>
                          <w:t>-462,056,067.23</w:t>
                        </w:r>
                      </w:p>
                    </w:tc>
                  </w:sdtContent>
                </w:sdt>
                <w:sdt>
                  <w:sdtPr>
                    <w:rPr>
                      <w:sz w:val="18"/>
                      <w:szCs w:val="18"/>
                    </w:rPr>
                    <w:alias w:val="以后将重分类进损益的其他综合收益"/>
                    <w:tag w:val="_GBC_de330d87ce2e4ef6b15a6eafe00ed1b2"/>
                    <w:id w:val="452062943"/>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color w:val="FF00FF"/>
                            <w:sz w:val="18"/>
                            <w:szCs w:val="18"/>
                          </w:rPr>
                        </w:pPr>
                        <w:r w:rsidRPr="00CA6B4F">
                          <w:rPr>
                            <w:sz w:val="18"/>
                            <w:szCs w:val="18"/>
                          </w:rPr>
                          <w:t>135,852,252.29</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将重分类进损益的其他综合收益"/>
                      <w:tag w:val="_GBC_0d2132ac4cb24ef2a1bc3e7b0c736ba2"/>
                      <w:id w:val="1232193346"/>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-289,009,826.00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将重分类进损益的其他综合收益"/>
                      <w:tag w:val="_GBC_3c2c01d1a5944670a15e178910f18dbd"/>
                      <w:id w:val="-1992621856"/>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243,303,290.70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501C02">
                    <w:pPr>
                      <w:ind w:leftChars="150" w:left="315" w:firstLineChars="23" w:firstLine="41"/>
                      <w:rPr>
                        <w:sz w:val="18"/>
                        <w:szCs w:val="18"/>
                      </w:rPr>
                    </w:pPr>
                    <w:r w:rsidRPr="00CA6B4F">
                      <w:rPr>
                        <w:sz w:val="18"/>
                        <w:szCs w:val="18"/>
                      </w:rPr>
                      <w:t>1.权益法下在被投资单位以后将重分类进损益的其他综合收益中享有的份额</w:t>
                    </w:r>
                  </w:p>
                </w:tc>
                <w:sdt>
                  <w:sdtPr>
                    <w:rPr>
                      <w:sz w:val="18"/>
                      <w:szCs w:val="18"/>
                    </w:rPr>
                    <w:alias w:val="权益法下在被投资单位以后将重分类进损益的其他综合收益中享有的份额"/>
                    <w:tag w:val="_GBC_d9e1dfceb76a4f40813675697dca967c"/>
                    <w:id w:val="-752581608"/>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sz w:val="18"/>
                            <w:szCs w:val="18"/>
                          </w:rPr>
                        </w:pPr>
                        <w:r w:rsidRPr="00CA6B4F">
                          <w:rPr>
                            <w:rFonts w:hint="eastAsia"/>
                            <w:sz w:val="18"/>
                            <w:szCs w:val="18"/>
                          </w:rPr>
                          <w:t>-</w:t>
                        </w:r>
                        <w:r w:rsidRPr="00CA6B4F">
                          <w:rPr>
                            <w:sz w:val="18"/>
                            <w:szCs w:val="18"/>
                          </w:rPr>
                          <w:t>3,635,043.98</w:t>
                        </w:r>
                      </w:p>
                    </w:tc>
                  </w:sdtContent>
                </w:sdt>
                <w:sdt>
                  <w:sdtPr>
                    <w:rPr>
                      <w:sz w:val="18"/>
                      <w:szCs w:val="18"/>
                    </w:rPr>
                    <w:alias w:val="权益法下在被投资单位以后将重分类进损益的其他综合收益中享有的份额"/>
                    <w:tag w:val="_GBC_c6834d58b54d4669a62881989f80524c"/>
                    <w:id w:val="-261838787"/>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color w:val="FF00FF"/>
                            <w:sz w:val="18"/>
                            <w:szCs w:val="18"/>
                          </w:rPr>
                        </w:pPr>
                        <w:r w:rsidRPr="00CA6B4F">
                          <w:rPr>
                            <w:sz w:val="18"/>
                            <w:szCs w:val="18"/>
                          </w:rPr>
                          <w:t>1,451,506.53</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权益法下在被投资单位以后将重分类进损益的其他综合收益中享有的份额"/>
                      <w:tag w:val="_GBC_79a91ddbded646629f35c9112da7f182"/>
                      <w:id w:val="-1601629179"/>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31,182.90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权益法下在被投资单位以后将重分类进损益的其他综合收益中享有的份额"/>
                      <w:tag w:val="_GBC_ca63536260e24e998dee50f86af043cd"/>
                      <w:id w:val="1275598048"/>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2,641,698.60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CA6B4F">
                    <w:pPr>
                      <w:ind w:firstLineChars="200" w:firstLine="360"/>
                      <w:rPr>
                        <w:sz w:val="18"/>
                        <w:szCs w:val="18"/>
                      </w:rPr>
                    </w:pPr>
                    <w:r w:rsidRPr="00CA6B4F">
                      <w:rPr>
                        <w:sz w:val="18"/>
                        <w:szCs w:val="18"/>
                      </w:rPr>
                      <w:t>2.可供出售金融资产公允价值变动损益</w:t>
                    </w:r>
                  </w:p>
                </w:tc>
                <w:sdt>
                  <w:sdtPr>
                    <w:rPr>
                      <w:sz w:val="18"/>
                      <w:szCs w:val="18"/>
                    </w:rPr>
                    <w:alias w:val="可供出售金融资产公允价值变动损益"/>
                    <w:tag w:val="_GBC_b2a03c56669940399e40c18a4a12673b"/>
                    <w:id w:val="882139179"/>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sz w:val="18"/>
                            <w:szCs w:val="18"/>
                          </w:rPr>
                        </w:pPr>
                        <w:r w:rsidRPr="00CA6B4F">
                          <w:rPr>
                            <w:rFonts w:hint="eastAsia"/>
                            <w:sz w:val="18"/>
                            <w:szCs w:val="18"/>
                          </w:rPr>
                          <w:t>-</w:t>
                        </w:r>
                        <w:r w:rsidRPr="00CA6B4F">
                          <w:rPr>
                            <w:sz w:val="18"/>
                            <w:szCs w:val="18"/>
                          </w:rPr>
                          <w:t>458,421,023.25</w:t>
                        </w:r>
                      </w:p>
                    </w:tc>
                  </w:sdtContent>
                </w:sdt>
                <w:sdt>
                  <w:sdtPr>
                    <w:rPr>
                      <w:sz w:val="18"/>
                      <w:szCs w:val="18"/>
                    </w:rPr>
                    <w:alias w:val="可供出售金融资产公允价值变动损益"/>
                    <w:tag w:val="_GBC_4ae32319fee34cc5a897bcf969c849d8"/>
                    <w:id w:val="-1561239340"/>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color w:val="FF00FF"/>
                            <w:sz w:val="18"/>
                            <w:szCs w:val="18"/>
                          </w:rPr>
                        </w:pPr>
                        <w:r w:rsidRPr="00CA6B4F">
                          <w:rPr>
                            <w:sz w:val="18"/>
                            <w:szCs w:val="18"/>
                          </w:rPr>
                          <w:t>134,400,745.76</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可供出售金融资产公允价值变动损益"/>
                      <w:tag w:val="_GBC_c949f49c4ad4448c88929583522b85c1"/>
                      <w:id w:val="145710554"/>
                      <w:lock w:val="sdtLocked"/>
                    </w:sdtPr>
                    <w:sdtContent>
                      <w:p w:rsidR="00B76E00" w:rsidRPr="00CA6B4F" w:rsidRDefault="00B76E00" w:rsidP="009458B9">
                        <w:pPr>
                          <w:jc w:val="right"/>
                          <w:rPr>
                            <w:color w:val="000000" w:themeColor="text1"/>
                            <w:sz w:val="18"/>
                            <w:szCs w:val="18"/>
                          </w:rPr>
                        </w:pPr>
                        <w:r w:rsidRPr="00CA6B4F">
                          <w:rPr>
                            <w:rFonts w:hint="eastAsia"/>
                            <w:color w:val="000000" w:themeColor="text1"/>
                            <w:sz w:val="18"/>
                            <w:szCs w:val="18"/>
                          </w:rPr>
                          <w:t>-</w:t>
                        </w:r>
                        <w:r w:rsidRPr="00CA6B4F">
                          <w:rPr>
                            <w:color w:val="000000" w:themeColor="text1"/>
                            <w:sz w:val="18"/>
                            <w:szCs w:val="18"/>
                          </w:rPr>
                          <w:t>289,041,008.90</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可供出售金融资产公允价值变动损益"/>
                      <w:tag w:val="_GBC_0cf1574478104194bf4291ab248aa7e0"/>
                      <w:id w:val="-979311214"/>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240,661,592.10</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501C02">
                    <w:pPr>
                      <w:ind w:leftChars="150" w:left="315" w:firstLineChars="200" w:firstLine="360"/>
                      <w:rPr>
                        <w:sz w:val="18"/>
                        <w:szCs w:val="18"/>
                      </w:rPr>
                    </w:pPr>
                    <w:r w:rsidRPr="00CA6B4F">
                      <w:rPr>
                        <w:sz w:val="18"/>
                        <w:szCs w:val="18"/>
                      </w:rPr>
                      <w:t>3.持有至到期投资重分类为可供出售金融资产损益</w:t>
                    </w:r>
                  </w:p>
                </w:tc>
                <w:sdt>
                  <w:sdtPr>
                    <w:rPr>
                      <w:sz w:val="18"/>
                      <w:szCs w:val="18"/>
                    </w:rPr>
                    <w:alias w:val="持有至到期投资重分类为可供出售金融资产损益"/>
                    <w:tag w:val="_GBC_121acc68ec7d4124a9d59ef8eb7d4266"/>
                    <w:id w:val="-2101782898"/>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持有至到期投资重分类为可供出售金融资产损益"/>
                    <w:tag w:val="_GBC_fce203156cc44ce286eea6523cf9cc35"/>
                    <w:id w:val="-541905224"/>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持有至到期投资重分类为可供出售金融资产损益"/>
                      <w:tag w:val="_GBC_a223c48fc70d4160aced0b523e675fd0"/>
                      <w:id w:val="-1863516213"/>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持有至到期投资重分类为可供出售金融资产损益"/>
                      <w:tag w:val="_GBC_a1c0595ab8b546df9e64bc87446d7764"/>
                      <w:id w:val="-1893106841"/>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CA6B4F">
                    <w:pPr>
                      <w:ind w:firstLineChars="200" w:firstLine="360"/>
                      <w:rPr>
                        <w:sz w:val="18"/>
                        <w:szCs w:val="18"/>
                      </w:rPr>
                    </w:pPr>
                    <w:r w:rsidRPr="00CA6B4F">
                      <w:rPr>
                        <w:sz w:val="18"/>
                        <w:szCs w:val="18"/>
                      </w:rPr>
                      <w:t>4.现金流量套期损益的有效部分</w:t>
                    </w:r>
                  </w:p>
                </w:tc>
                <w:sdt>
                  <w:sdtPr>
                    <w:rPr>
                      <w:sz w:val="18"/>
                      <w:szCs w:val="18"/>
                    </w:rPr>
                    <w:alias w:val="现金流量套期损益的有效部分"/>
                    <w:tag w:val="_GBC_62efabd6c6234d2ab27320789f60679e"/>
                    <w:id w:val="-2009194639"/>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现金流量套期损益的有效部分"/>
                    <w:tag w:val="_GBC_889b7eee959d4f469a53ca6d02fecf65"/>
                    <w:id w:val="2137058663"/>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现金流量套期损益的有效部分"/>
                      <w:tag w:val="_GBC_20de261481a247c886fefc1a40e0fba3"/>
                      <w:id w:val="-320041486"/>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现金流量套期损益的有效部分"/>
                      <w:tag w:val="_GBC_2df48ac9e5124869b7b796b3279481c2"/>
                      <w:id w:val="-594636476"/>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CA6B4F">
                    <w:pPr>
                      <w:ind w:firstLineChars="200" w:firstLine="360"/>
                      <w:rPr>
                        <w:sz w:val="18"/>
                        <w:szCs w:val="18"/>
                      </w:rPr>
                    </w:pPr>
                    <w:r w:rsidRPr="00CA6B4F">
                      <w:rPr>
                        <w:sz w:val="18"/>
                        <w:szCs w:val="18"/>
                      </w:rPr>
                      <w:t>5.外币财务报表折算差额</w:t>
                    </w:r>
                  </w:p>
                </w:tc>
                <w:sdt>
                  <w:sdtPr>
                    <w:rPr>
                      <w:sz w:val="18"/>
                      <w:szCs w:val="18"/>
                    </w:rPr>
                    <w:alias w:val="外币财务报表折算差额"/>
                    <w:tag w:val="_GBC_dbc6a78b12af472db3d1b0dc8b85dfec"/>
                    <w:id w:val="1111547500"/>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外币财务报表折算差额"/>
                    <w:tag w:val="_GBC_b87dc9c52cff43158f7cf078fa4b22e9"/>
                    <w:id w:val="1222092960"/>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color w:val="FF00FF"/>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外币财务报表折算差额"/>
                      <w:tag w:val="_GBC_d3b4e54b320a4e5caaaabc53ef53fde3"/>
                      <w:id w:val="1973865699"/>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外币财务报表折算差额"/>
                      <w:tag w:val="_GBC_c33f0dfe57c143e3b7795953563766b4"/>
                      <w:id w:val="-1864969866"/>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CA6B4F">
                    <w:pPr>
                      <w:ind w:firstLineChars="200" w:firstLine="360"/>
                      <w:rPr>
                        <w:sz w:val="18"/>
                        <w:szCs w:val="18"/>
                      </w:rPr>
                    </w:pPr>
                    <w:r w:rsidRPr="00CA6B4F">
                      <w:rPr>
                        <w:sz w:val="18"/>
                        <w:szCs w:val="18"/>
                      </w:rPr>
                      <w:lastRenderedPageBreak/>
                      <w:t>6.其他</w:t>
                    </w:r>
                  </w:p>
                </w:tc>
                <w:sdt>
                  <w:sdtPr>
                    <w:rPr>
                      <w:sz w:val="18"/>
                      <w:szCs w:val="18"/>
                    </w:rPr>
                    <w:alias w:val="以后将重分类进损益的其他综合收益-其他"/>
                    <w:tag w:val="_GBC_949af2855f8b4e73b99fcc4f0ab05a4d"/>
                    <w:id w:val="329031181"/>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sdt>
                  <w:sdtPr>
                    <w:rPr>
                      <w:sz w:val="18"/>
                      <w:szCs w:val="18"/>
                    </w:rPr>
                    <w:alias w:val="以后将重分类进损益的其他综合收益-其他"/>
                    <w:tag w:val="_GBC_a7d57398f43a489c88135f46a52bc1f5"/>
                    <w:id w:val="-999030153"/>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E371EE" w:rsidP="009458B9">
                        <w:pPr>
                          <w:jc w:val="right"/>
                          <w:rPr>
                            <w:sz w:val="18"/>
                            <w:szCs w:val="18"/>
                          </w:rPr>
                        </w:pPr>
                        <w:r w:rsidRPr="00CA6B4F">
                          <w:rPr>
                            <w:rFonts w:cs="宋体" w:hint="eastAsia"/>
                            <w:sz w:val="18"/>
                            <w:szCs w:val="18"/>
                          </w:rPr>
                          <w:t>-</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将重分类进损益的其他综合收益-其他"/>
                      <w:tag w:val="_GBC_d053a22bcf244df283ad421ce9432f42"/>
                      <w:id w:val="-761299571"/>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以后将重分类进损益的其他综合收益-其他"/>
                      <w:tag w:val="_GBC_0e9a72ee63a9433698e6d05eda3c0562"/>
                      <w:id w:val="-576593964"/>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ind w:left="-19"/>
                      <w:rPr>
                        <w:sz w:val="18"/>
                        <w:szCs w:val="18"/>
                      </w:rPr>
                    </w:pPr>
                    <w:r w:rsidRPr="00CA6B4F">
                      <w:rPr>
                        <w:rFonts w:hint="eastAsia"/>
                        <w:sz w:val="18"/>
                        <w:szCs w:val="18"/>
                      </w:rPr>
                      <w:t>七、综合收益总额</w:t>
                    </w:r>
                  </w:p>
                </w:tc>
                <w:sdt>
                  <w:sdtPr>
                    <w:rPr>
                      <w:sz w:val="18"/>
                      <w:szCs w:val="18"/>
                    </w:rPr>
                    <w:alias w:val="综合收益总额"/>
                    <w:tag w:val="_GBC_2513a011f2f44afb8c9ebd926d9b7ae5"/>
                    <w:id w:val="881440350"/>
                    <w:lock w:val="sdtLocked"/>
                  </w:sdtPr>
                  <w:sdtContent>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color w:val="008000"/>
                            <w:sz w:val="18"/>
                            <w:szCs w:val="18"/>
                          </w:rPr>
                        </w:pPr>
                        <w:r w:rsidRPr="00CA6B4F">
                          <w:rPr>
                            <w:sz w:val="18"/>
                            <w:szCs w:val="18"/>
                          </w:rPr>
                          <w:t>1,064,788,939.51</w:t>
                        </w:r>
                      </w:p>
                    </w:tc>
                  </w:sdtContent>
                </w:sdt>
                <w:sdt>
                  <w:sdtPr>
                    <w:rPr>
                      <w:sz w:val="18"/>
                      <w:szCs w:val="18"/>
                    </w:rPr>
                    <w:alias w:val="综合收益总额"/>
                    <w:tag w:val="_GBC_48ae7c4c814240fa84fb2412e9cf4467"/>
                    <w:id w:val="-1570648281"/>
                    <w:lock w:val="sdtLocked"/>
                  </w:sdtPr>
                  <w:sdtContent>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E01DF" w:rsidP="009458B9">
                        <w:pPr>
                          <w:jc w:val="right"/>
                          <w:rPr>
                            <w:color w:val="008000"/>
                            <w:sz w:val="18"/>
                            <w:szCs w:val="18"/>
                          </w:rPr>
                        </w:pPr>
                        <w:r w:rsidRPr="00CA6B4F">
                          <w:rPr>
                            <w:sz w:val="18"/>
                            <w:szCs w:val="18"/>
                          </w:rPr>
                          <w:t>1,278,312,798.71</w:t>
                        </w:r>
                      </w:p>
                    </w:tc>
                  </w:sdtContent>
                </w:sdt>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综合收益总额"/>
                      <w:tag w:val="_GBC_67e4dbb310de40aa81702f96eb0dafaf"/>
                      <w:id w:val="1885220335"/>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7,917,163,229.82</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综合收益总额"/>
                      <w:tag w:val="_GBC_b477551ccc464201aa3db1422dd088ed"/>
                      <w:id w:val="1876416325"/>
                      <w:lock w:val="sdtLocked"/>
                    </w:sdtPr>
                    <w:sdtContent>
                      <w:p w:rsidR="00B76E00" w:rsidRPr="00CA6B4F" w:rsidRDefault="00B76E00" w:rsidP="009458B9">
                        <w:pPr>
                          <w:jc w:val="right"/>
                          <w:rPr>
                            <w:color w:val="000000" w:themeColor="text1"/>
                            <w:sz w:val="18"/>
                            <w:szCs w:val="18"/>
                          </w:rPr>
                        </w:pPr>
                        <w:r w:rsidRPr="00CA6B4F">
                          <w:rPr>
                            <w:color w:val="000000" w:themeColor="text1"/>
                            <w:sz w:val="18"/>
                            <w:szCs w:val="18"/>
                          </w:rPr>
                          <w:t>2,834,218,191.35</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leftChars="-19" w:left="-6" w:hangingChars="19" w:hanging="34"/>
                      <w:rPr>
                        <w:sz w:val="18"/>
                        <w:szCs w:val="18"/>
                      </w:rPr>
                    </w:pPr>
                    <w:r w:rsidRPr="00CA6B4F">
                      <w:rPr>
                        <w:rFonts w:hint="eastAsia"/>
                        <w:sz w:val="18"/>
                        <w:szCs w:val="18"/>
                      </w:rPr>
                      <w:t>八</w:t>
                    </w:r>
                    <w:r w:rsidRPr="00CA6B4F">
                      <w:rPr>
                        <w:sz w:val="18"/>
                        <w:szCs w:val="18"/>
                      </w:rPr>
                      <w:t>、每股收益：</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jc w:val="right"/>
                      <w:rPr>
                        <w:sz w:val="18"/>
                        <w:szCs w:val="18"/>
                      </w:rPr>
                    </w:pPr>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jc w:val="right"/>
                      <w:rPr>
                        <w:sz w:val="18"/>
                        <w:szCs w:val="18"/>
                      </w:rPr>
                    </w:pPr>
                  </w:p>
                </w:tc>
                <w:tc>
                  <w:tcPr>
                    <w:tcW w:w="822"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jc w:val="right"/>
                      <w:rPr>
                        <w:color w:val="000000" w:themeColor="text1"/>
                        <w:sz w:val="18"/>
                        <w:szCs w:val="18"/>
                      </w:rPr>
                    </w:pP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B76E00" w:rsidP="009458B9">
                    <w:pPr>
                      <w:jc w:val="right"/>
                      <w:rPr>
                        <w:color w:val="000000" w:themeColor="text1"/>
                        <w:sz w:val="18"/>
                        <w:szCs w:val="18"/>
                      </w:rPr>
                    </w:pPr>
                  </w:p>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sz w:val="18"/>
                        <w:szCs w:val="18"/>
                      </w:rPr>
                      <w:t>（一）基本每股收益(元/股)</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sz w:val="18"/>
                        <w:szCs w:val="18"/>
                      </w:rPr>
                    </w:pPr>
                    <w:sdt>
                      <w:sdtPr>
                        <w:rPr>
                          <w:rFonts w:hint="eastAsia"/>
                          <w:sz w:val="18"/>
                          <w:szCs w:val="18"/>
                        </w:rPr>
                        <w:alias w:val="基本每股收益"/>
                        <w:tag w:val="_GBC_b8f11eb66c4241758109ee7286566074"/>
                        <w:id w:val="-329294334"/>
                        <w:lock w:val="sdtLocked"/>
                      </w:sdtPr>
                      <w:sdtContent>
                        <w:r w:rsidR="00E371EE" w:rsidRPr="00CA6B4F">
                          <w:rPr>
                            <w:rFonts w:cs="宋体" w:hint="eastAsia"/>
                            <w:sz w:val="18"/>
                            <w:szCs w:val="18"/>
                          </w:rPr>
                          <w:t>-</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sz w:val="18"/>
                        <w:szCs w:val="18"/>
                      </w:rPr>
                    </w:pPr>
                    <w:sdt>
                      <w:sdtPr>
                        <w:rPr>
                          <w:rFonts w:hint="eastAsia"/>
                          <w:sz w:val="18"/>
                          <w:szCs w:val="18"/>
                        </w:rPr>
                        <w:alias w:val="基本每股收益"/>
                        <w:tag w:val="_GBC_61c46c23b526469896335d220acd987f"/>
                        <w:id w:val="-841393005"/>
                        <w:lock w:val="sdtLocked"/>
                      </w:sdtPr>
                      <w:sdtContent>
                        <w:r w:rsidR="00D76145">
                          <w:rPr>
                            <w:rFonts w:hint="eastAsia"/>
                            <w:sz w:val="18"/>
                            <w:szCs w:val="18"/>
                          </w:rPr>
                          <w:t>-</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基本每股收益"/>
                      <w:tag w:val="_GBC_f2ac142d938c43a99a8ada930fe7820c"/>
                      <w:id w:val="-717814483"/>
                      <w:lock w:val="sdtLocked"/>
                    </w:sdtPr>
                    <w:sdtContent>
                      <w:p w:rsidR="00B76E00" w:rsidRPr="00CA6B4F" w:rsidRDefault="00D76145" w:rsidP="009458B9">
                        <w:pPr>
                          <w:jc w:val="right"/>
                          <w:rPr>
                            <w:color w:val="000000" w:themeColor="text1"/>
                            <w:sz w:val="18"/>
                            <w:szCs w:val="18"/>
                          </w:rPr>
                        </w:pPr>
                        <w:r>
                          <w:rPr>
                            <w:rFonts w:hint="eastAsia"/>
                            <w:color w:val="000000" w:themeColor="text1"/>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基本每股收益"/>
                      <w:tag w:val="_GBC_69e2ff1c279e404faab1be5bb56fe752"/>
                      <w:id w:val="-548378050"/>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r w:rsidR="00501C02" w:rsidRPr="00CA6B4F" w:rsidTr="00501C02">
                <w:tc>
                  <w:tcPr>
                    <w:tcW w:w="1772" w:type="pct"/>
                    <w:tcBorders>
                      <w:top w:val="outset" w:sz="6" w:space="0" w:color="auto"/>
                      <w:left w:val="outset" w:sz="6" w:space="0" w:color="auto"/>
                      <w:bottom w:val="outset" w:sz="6" w:space="0" w:color="auto"/>
                      <w:right w:val="outset" w:sz="6" w:space="0" w:color="auto"/>
                    </w:tcBorders>
                  </w:tcPr>
                  <w:p w:rsidR="00B76E00" w:rsidRPr="00CA6B4F" w:rsidRDefault="00B76E00" w:rsidP="00CA6B4F">
                    <w:pPr>
                      <w:ind w:firstLineChars="100" w:firstLine="180"/>
                      <w:rPr>
                        <w:sz w:val="18"/>
                        <w:szCs w:val="18"/>
                      </w:rPr>
                    </w:pPr>
                    <w:r w:rsidRPr="00CA6B4F">
                      <w:rPr>
                        <w:sz w:val="18"/>
                        <w:szCs w:val="18"/>
                      </w:rPr>
                      <w:t>（二）稀释每股收益(元/股)</w:t>
                    </w:r>
                  </w:p>
                </w:tc>
                <w:tc>
                  <w:tcPr>
                    <w:tcW w:w="823"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sz w:val="18"/>
                        <w:szCs w:val="18"/>
                      </w:rPr>
                    </w:pPr>
                    <w:sdt>
                      <w:sdtPr>
                        <w:rPr>
                          <w:rFonts w:hint="eastAsia"/>
                          <w:sz w:val="18"/>
                          <w:szCs w:val="18"/>
                        </w:rPr>
                        <w:alias w:val="稀释每股收益"/>
                        <w:tag w:val="_GBC_de2e6c2e2443427cac8cfae9746d2ad3"/>
                        <w:id w:val="731128626"/>
                        <w:lock w:val="sdtLocked"/>
                      </w:sdtPr>
                      <w:sdtContent>
                        <w:r w:rsidR="00E371EE" w:rsidRPr="00CA6B4F">
                          <w:rPr>
                            <w:rFonts w:cs="宋体" w:hint="eastAsia"/>
                            <w:sz w:val="18"/>
                            <w:szCs w:val="18"/>
                          </w:rPr>
                          <w:t>-</w:t>
                        </w:r>
                      </w:sdtContent>
                    </w:sdt>
                  </w:p>
                </w:tc>
                <w:tc>
                  <w:tcPr>
                    <w:tcW w:w="759" w:type="pct"/>
                    <w:tcBorders>
                      <w:top w:val="outset" w:sz="6" w:space="0" w:color="auto"/>
                      <w:left w:val="outset" w:sz="6" w:space="0" w:color="auto"/>
                      <w:bottom w:val="outset" w:sz="6" w:space="0" w:color="auto"/>
                      <w:right w:val="outset" w:sz="6" w:space="0" w:color="auto"/>
                    </w:tcBorders>
                    <w:vAlign w:val="center"/>
                  </w:tcPr>
                  <w:p w:rsidR="00B76E00" w:rsidRPr="00CA6B4F" w:rsidRDefault="000105C5" w:rsidP="009458B9">
                    <w:pPr>
                      <w:jc w:val="right"/>
                      <w:rPr>
                        <w:sz w:val="18"/>
                        <w:szCs w:val="18"/>
                      </w:rPr>
                    </w:pPr>
                    <w:sdt>
                      <w:sdtPr>
                        <w:rPr>
                          <w:rFonts w:hint="eastAsia"/>
                          <w:sz w:val="18"/>
                          <w:szCs w:val="18"/>
                        </w:rPr>
                        <w:alias w:val="稀释每股收益"/>
                        <w:tag w:val="_GBC_58710b63ffe743c0b099536c98df5368"/>
                        <w:id w:val="2080405311"/>
                        <w:lock w:val="sdtLocked"/>
                      </w:sdtPr>
                      <w:sdtContent>
                        <w:r w:rsidR="00E371EE" w:rsidRPr="00CA6B4F">
                          <w:rPr>
                            <w:rFonts w:cs="宋体" w:hint="eastAsia"/>
                            <w:sz w:val="18"/>
                            <w:szCs w:val="18"/>
                          </w:rPr>
                          <w:t>-</w:t>
                        </w:r>
                      </w:sdtContent>
                    </w:sdt>
                  </w:p>
                </w:tc>
                <w:tc>
                  <w:tcPr>
                    <w:tcW w:w="822"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稀释每股收益"/>
                      <w:tag w:val="_GBC_b5ce5dcd34d64aa3bfa8cf5c35809a71"/>
                      <w:id w:val="249936783"/>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c>
                  <w:tcPr>
                    <w:tcW w:w="823" w:type="pct"/>
                    <w:tcBorders>
                      <w:top w:val="outset" w:sz="6" w:space="0" w:color="auto"/>
                      <w:left w:val="outset" w:sz="6" w:space="0" w:color="auto"/>
                      <w:bottom w:val="outset" w:sz="6" w:space="0" w:color="auto"/>
                      <w:right w:val="outset" w:sz="6" w:space="0" w:color="auto"/>
                    </w:tcBorders>
                    <w:vAlign w:val="center"/>
                  </w:tcPr>
                  <w:sdt>
                    <w:sdtPr>
                      <w:rPr>
                        <w:rFonts w:hint="eastAsia"/>
                        <w:color w:val="000000" w:themeColor="text1"/>
                        <w:sz w:val="18"/>
                        <w:szCs w:val="18"/>
                      </w:rPr>
                      <w:alias w:val="稀释每股收益"/>
                      <w:tag w:val="_GBC_407a7c322c7c433d8f60b341b0cb33ef"/>
                      <w:id w:val="-1298985058"/>
                      <w:lock w:val="sdtLocked"/>
                    </w:sdtPr>
                    <w:sdtContent>
                      <w:p w:rsidR="00B76E00" w:rsidRPr="00CA6B4F" w:rsidRDefault="00E371EE" w:rsidP="009458B9">
                        <w:pPr>
                          <w:jc w:val="right"/>
                          <w:rPr>
                            <w:color w:val="000000" w:themeColor="text1"/>
                            <w:sz w:val="18"/>
                            <w:szCs w:val="18"/>
                          </w:rPr>
                        </w:pPr>
                        <w:r w:rsidRPr="00CA6B4F">
                          <w:rPr>
                            <w:rFonts w:cs="宋体" w:hint="eastAsia"/>
                            <w:sz w:val="18"/>
                            <w:szCs w:val="18"/>
                          </w:rPr>
                          <w:t>-</w:t>
                        </w:r>
                        <w:r w:rsidR="00B76E00" w:rsidRPr="00CA6B4F">
                          <w:rPr>
                            <w:rFonts w:hint="eastAsia"/>
                            <w:color w:val="000000" w:themeColor="text1"/>
                            <w:sz w:val="18"/>
                            <w:szCs w:val="18"/>
                          </w:rPr>
                          <w:t xml:space="preserve">　</w:t>
                        </w:r>
                      </w:p>
                    </w:sdtContent>
                  </w:sdt>
                </w:tc>
              </w:tr>
            </w:tbl>
            <w:p w:rsidR="00B76E00" w:rsidRDefault="00B76E00" w:rsidP="00716061">
              <w:pPr>
                <w:ind w:leftChars="-675" w:hangingChars="675" w:hanging="1418"/>
              </w:pPr>
            </w:p>
            <w:p w:rsidR="00A500C4" w:rsidRDefault="00DC10B6" w:rsidP="000F0727">
              <w:pPr>
                <w:ind w:leftChars="-575" w:rightChars="-180" w:right="-378" w:hangingChars="575" w:hanging="1208"/>
                <w:jc w:val="both"/>
              </w:pPr>
              <w:r>
                <w:t>法定代表人</w:t>
              </w:r>
              <w:r>
                <w:rPr>
                  <w:rFonts w:hint="eastAsia"/>
                </w:rPr>
                <w:t>：</w:t>
              </w:r>
              <w:sdt>
                <w:sdtPr>
                  <w:rPr>
                    <w:rFonts w:hint="eastAsia"/>
                  </w:rPr>
                  <w:alias w:val="公司法定代表人"/>
                  <w:tag w:val="_GBC_7cd80ef28d024c298b4adb546146f5cf"/>
                  <w:id w:val="476731791"/>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b91cd178e0674ea2bcf1eb9b4a9ec7c2"/>
                  <w:id w:val="364485571"/>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1b4fab36c84e4150a67c6c96221a7b5e"/>
                  <w:id w:val="-1498961020"/>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p w:rsidR="00A500C4" w:rsidRDefault="000105C5" w:rsidP="00716061">
              <w:pPr>
                <w:ind w:leftChars="-675" w:rightChars="-73" w:right="-153" w:hangingChars="675" w:hanging="1418"/>
                <w:rPr>
                  <w:b/>
                  <w:bCs/>
                  <w:color w:val="008000"/>
                  <w:u w:val="single"/>
                </w:rPr>
              </w:pPr>
            </w:p>
          </w:sdtContent>
        </w:sdt>
      </w:sdtContent>
    </w:sdt>
    <w:sdt>
      <w:sdtPr>
        <w:rPr>
          <w:b/>
          <w:bCs/>
          <w:color w:val="FF0000"/>
          <w:szCs w:val="28"/>
        </w:rPr>
        <w:tag w:val="_GBC_69ca90c113504252ad1be04a5f4b99f7"/>
        <w:id w:val="25989331"/>
        <w:lock w:val="sdtLocked"/>
        <w:placeholder>
          <w:docPart w:val="GBC22222222222222222222222222222"/>
        </w:placeholder>
      </w:sdtPr>
      <w:sdtEndPr>
        <w:rPr>
          <w:rFonts w:asciiTheme="minorHAnsi" w:hAnsiTheme="minorHAnsi"/>
          <w:b w:val="0"/>
          <w:bCs w:val="0"/>
          <w:color w:val="auto"/>
          <w:szCs w:val="22"/>
        </w:rPr>
      </w:sdtEndPr>
      <w:sdtContent>
        <w:p w:rsidR="009458B9" w:rsidRDefault="009458B9">
          <w:pPr>
            <w:rPr>
              <w:b/>
              <w:bCs/>
              <w:color w:val="FF0000"/>
              <w:szCs w:val="28"/>
            </w:rPr>
          </w:pPr>
        </w:p>
        <w:p w:rsidR="009458B9" w:rsidRDefault="009458B9">
          <w:pPr>
            <w:rPr>
              <w:b/>
              <w:bCs/>
              <w:color w:val="FF0000"/>
              <w:szCs w:val="28"/>
            </w:rPr>
          </w:pPr>
          <w:r>
            <w:rPr>
              <w:b/>
              <w:bCs/>
              <w:color w:val="FF0000"/>
              <w:szCs w:val="28"/>
            </w:rPr>
            <w:br w:type="page"/>
          </w:r>
          <w:bookmarkStart w:id="7" w:name="_GoBack"/>
          <w:bookmarkEnd w:id="7"/>
        </w:p>
        <w:p w:rsidR="00A500C4" w:rsidRDefault="00A500C4">
          <w:pPr>
            <w:rPr>
              <w:b/>
              <w:bCs/>
              <w:color w:val="FF0000"/>
              <w:szCs w:val="28"/>
            </w:rPr>
          </w:pPr>
        </w:p>
        <w:sdt>
          <w:sdtPr>
            <w:rPr>
              <w:rFonts w:hint="eastAsia"/>
              <w:b/>
              <w:bCs/>
            </w:rPr>
            <w:tag w:val="_GBC_549ce614d50a419eafa71fc25342c097"/>
            <w:id w:val="531232133"/>
            <w:lock w:val="sdtLocked"/>
            <w:placeholder>
              <w:docPart w:val="GBC22222222222222222222222222222"/>
            </w:placeholder>
          </w:sdtPr>
          <w:sdtEndPr>
            <w:rPr>
              <w:b w:val="0"/>
              <w:bCs w:val="0"/>
            </w:rPr>
          </w:sdtEndPr>
          <w:sdtContent>
            <w:p w:rsidR="00A500C4" w:rsidRDefault="00DC10B6">
              <w:pPr>
                <w:jc w:val="center"/>
                <w:rPr>
                  <w:b/>
                  <w:bCs/>
                </w:rPr>
              </w:pPr>
              <w:r>
                <w:rPr>
                  <w:rFonts w:hint="eastAsia"/>
                  <w:b/>
                  <w:bCs/>
                </w:rPr>
                <w:t>合并</w:t>
              </w:r>
              <w:r>
                <w:rPr>
                  <w:b/>
                  <w:bCs/>
                </w:rPr>
                <w:t>现金流量表</w:t>
              </w:r>
            </w:p>
            <w:p w:rsidR="00A500C4" w:rsidRDefault="00DC10B6">
              <w:pPr>
                <w:jc w:val="center"/>
              </w:pPr>
              <w:r>
                <w:rPr>
                  <w:rFonts w:hint="eastAsia"/>
                </w:rPr>
                <w:t>2015</w:t>
              </w:r>
              <w:r>
                <w:t>年</w:t>
              </w:r>
              <w:r>
                <w:rPr>
                  <w:rFonts w:hint="eastAsia"/>
                </w:rPr>
                <w:t>1—9</w:t>
              </w:r>
              <w:r>
                <w:t>月</w:t>
              </w:r>
            </w:p>
            <w:p w:rsidR="00A500C4" w:rsidRDefault="00DC10B6">
              <w:pPr>
                <w:rPr>
                  <w:b/>
                  <w:bCs/>
                </w:rPr>
              </w:pPr>
              <w:r>
                <w:rPr>
                  <w:rFonts w:hint="eastAsia"/>
                </w:rPr>
                <w:t>编制单位：</w:t>
              </w:r>
              <w:sdt>
                <w:sdtPr>
                  <w:rPr>
                    <w:rFonts w:hint="eastAsia"/>
                  </w:rPr>
                  <w:alias w:val="公司法定中文名称"/>
                  <w:tag w:val="_GBC_14b78bbabf2e46119bb6a98dbe599df9"/>
                  <w:id w:val="-274640869"/>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A500C4" w:rsidRDefault="00DC10B6" w:rsidP="00F2193B">
              <w:pPr>
                <w:wordWrap w:val="0"/>
                <w:ind w:rightChars="89" w:right="187"/>
                <w:jc w:val="right"/>
              </w:pPr>
              <w:r>
                <w:rPr>
                  <w:rFonts w:hint="eastAsia"/>
                </w:rPr>
                <w:t>单位：</w:t>
              </w:r>
              <w:sdt>
                <w:sdtPr>
                  <w:rPr>
                    <w:rFonts w:hint="eastAsia"/>
                  </w:rPr>
                  <w:alias w:val="单位_现金流量表"/>
                  <w:tag w:val="_GBC_d0ab4c97e0004d7f958912ebea0d4c16"/>
                  <w:id w:val="259891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现金流量表"/>
                  <w:tag w:val="_GBC_d13440d2e8174d16870185a78ee93cd3"/>
                  <w:id w:val="25989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4c2cf8cd601a46949a1d0ff58c6955eb"/>
                  <w:id w:val="23924188"/>
                  <w:lock w:val="sdtLocked"/>
                  <w:placeholder>
                    <w:docPart w:val="GBC22222222222222222222222222222"/>
                  </w:placeholder>
                  <w:comboBox>
                    <w:listItem w:displayText="未经审计" w:value="未经审计"/>
                    <w:listItem w:displayText="经审计" w:value="经审计"/>
                  </w:comboBox>
                </w:sdtPr>
                <w:sdtContent>
                  <w:r>
                    <w:rPr>
                      <w:rFonts w:hint="eastAsia"/>
                    </w:rPr>
                    <w:t>未经审计</w:t>
                  </w:r>
                </w:sdtContent>
              </w:sdt>
            </w:p>
            <w:tbl>
              <w:tblPr>
                <w:tblW w:w="4853" w:type="pct"/>
                <w:tblBorders>
                  <w:top w:val="single" w:sz="4" w:space="0" w:color="auto"/>
                  <w:left w:val="single" w:sz="4" w:space="0" w:color="auto"/>
                  <w:bottom w:val="single" w:sz="4" w:space="0" w:color="auto"/>
                  <w:right w:val="single" w:sz="4" w:space="0" w:color="auto"/>
                </w:tblBorders>
                <w:tblLook w:val="0000"/>
              </w:tblPr>
              <w:tblGrid>
                <w:gridCol w:w="4613"/>
                <w:gridCol w:w="2300"/>
                <w:gridCol w:w="2559"/>
              </w:tblGrid>
              <w:tr w:rsidR="00A92BD2" w:rsidTr="00A92BD2">
                <w:trPr>
                  <w:tblHeader/>
                </w:trPr>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center"/>
                      <w:rPr>
                        <w:b/>
                        <w:bCs/>
                        <w:szCs w:val="21"/>
                      </w:rPr>
                    </w:pPr>
                    <w:r>
                      <w:rPr>
                        <w:b/>
                        <w:szCs w:val="21"/>
                      </w:rPr>
                      <w:t>项目</w:t>
                    </w:r>
                  </w:p>
                </w:tc>
                <w:tc>
                  <w:tcPr>
                    <w:tcW w:w="1214" w:type="pct"/>
                    <w:tcBorders>
                      <w:top w:val="outset" w:sz="6" w:space="0" w:color="auto"/>
                      <w:left w:val="outset" w:sz="6" w:space="0" w:color="auto"/>
                      <w:bottom w:val="outset" w:sz="6" w:space="0" w:color="auto"/>
                      <w:right w:val="outset" w:sz="6" w:space="0" w:color="auto"/>
                    </w:tcBorders>
                    <w:vAlign w:val="center"/>
                  </w:tcPr>
                  <w:p w:rsidR="00EF3DD4" w:rsidRDefault="00DC10B6" w:rsidP="00EF3DD4">
                    <w:pPr>
                      <w:autoSpaceDE w:val="0"/>
                      <w:autoSpaceDN w:val="0"/>
                      <w:adjustRightInd w:val="0"/>
                      <w:jc w:val="center"/>
                      <w:rPr>
                        <w:b/>
                        <w:szCs w:val="21"/>
                      </w:rPr>
                    </w:pPr>
                    <w:r>
                      <w:rPr>
                        <w:rFonts w:hint="eastAsia"/>
                        <w:b/>
                        <w:szCs w:val="21"/>
                      </w:rPr>
                      <w:t>年初至报告期</w:t>
                    </w:r>
                  </w:p>
                  <w:p w:rsidR="00A500C4" w:rsidRDefault="00DC10B6" w:rsidP="00EF3DD4">
                    <w:pPr>
                      <w:autoSpaceDE w:val="0"/>
                      <w:autoSpaceDN w:val="0"/>
                      <w:adjustRightInd w:val="0"/>
                      <w:jc w:val="center"/>
                      <w:rPr>
                        <w:b/>
                        <w:szCs w:val="21"/>
                      </w:rPr>
                    </w:pPr>
                    <w:r>
                      <w:rPr>
                        <w:rFonts w:hint="eastAsia"/>
                        <w:b/>
                        <w:szCs w:val="21"/>
                      </w:rPr>
                      <w:t>期末金额（1-9月）</w:t>
                    </w:r>
                  </w:p>
                </w:tc>
                <w:tc>
                  <w:tcPr>
                    <w:tcW w:w="1351" w:type="pct"/>
                    <w:tcBorders>
                      <w:top w:val="outset" w:sz="6" w:space="0" w:color="auto"/>
                      <w:left w:val="outset" w:sz="6" w:space="0" w:color="auto"/>
                      <w:bottom w:val="outset" w:sz="6" w:space="0" w:color="auto"/>
                      <w:right w:val="outset" w:sz="6" w:space="0" w:color="auto"/>
                    </w:tcBorders>
                    <w:vAlign w:val="center"/>
                  </w:tcPr>
                  <w:p w:rsidR="00EF3DD4" w:rsidRDefault="00DC10B6" w:rsidP="00EF3DD4">
                    <w:pPr>
                      <w:autoSpaceDE w:val="0"/>
                      <w:autoSpaceDN w:val="0"/>
                      <w:adjustRightInd w:val="0"/>
                      <w:jc w:val="center"/>
                      <w:rPr>
                        <w:b/>
                        <w:szCs w:val="21"/>
                      </w:rPr>
                    </w:pPr>
                    <w:r>
                      <w:rPr>
                        <w:rFonts w:hint="eastAsia"/>
                        <w:b/>
                        <w:szCs w:val="21"/>
                      </w:rPr>
                      <w:t>上年年初至报告期</w:t>
                    </w:r>
                  </w:p>
                  <w:p w:rsidR="00A500C4" w:rsidRDefault="00DC10B6" w:rsidP="00EF3DD4">
                    <w:pPr>
                      <w:autoSpaceDE w:val="0"/>
                      <w:autoSpaceDN w:val="0"/>
                      <w:adjustRightInd w:val="0"/>
                      <w:jc w:val="center"/>
                      <w:rPr>
                        <w:b/>
                        <w:szCs w:val="21"/>
                      </w:rPr>
                    </w:pPr>
                    <w:r>
                      <w:rPr>
                        <w:rFonts w:hint="eastAsia"/>
                        <w:b/>
                        <w:szCs w:val="21"/>
                      </w:rPr>
                      <w:t>期末金额（1-9月）</w:t>
                    </w:r>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一、经营活动产生的现金流量：</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szCs w:val="21"/>
                      </w:rPr>
                    </w:pPr>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szCs w:val="21"/>
                      </w:rPr>
                    </w:pPr>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A92BD2">
                    <w:pPr>
                      <w:ind w:leftChars="100" w:left="210"/>
                      <w:jc w:val="both"/>
                      <w:rPr>
                        <w:szCs w:val="21"/>
                      </w:rPr>
                    </w:pPr>
                    <w:r>
                      <w:rPr>
                        <w:rFonts w:hint="eastAsia"/>
                        <w:szCs w:val="21"/>
                      </w:rPr>
                      <w:t>处置以公允价值计量且变动计入当期损益的金融资产净增加</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处置以公允价值计量且其变动计入当期损益的金融资产净增加额"/>
                        <w:tag w:val="_GBC_d074f7467e064095961aff2b09f94144"/>
                        <w:id w:val="1916941"/>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处置以公允价值计量且其变动计入当期损益的金融资产净增加额"/>
                        <w:tag w:val="_GBC_3f7dbeceb98f4d38bca0e5322505766e"/>
                        <w:id w:val="1916944"/>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收取利息、手续费及佣金的现金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取利息、手续费及佣金的现金"/>
                        <w:tag w:val="_GBC_9a87a33f8ad4416396f3a01c23d521f3"/>
                        <w:id w:val="1916947"/>
                        <w:lock w:val="sdtLocked"/>
                      </w:sdtPr>
                      <w:sdtContent>
                        <w:r w:rsidR="00694841">
                          <w:rPr>
                            <w:color w:val="000000" w:themeColor="text1"/>
                            <w:szCs w:val="21"/>
                          </w:rPr>
                          <w:t>22,187,256,227.65</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取利息、手续费及佣金的现金"/>
                        <w:tag w:val="_GBC_3161e70f4b12499a833955a1dce9d2a4"/>
                        <w:id w:val="1916950"/>
                        <w:lock w:val="sdtLocked"/>
                      </w:sdtPr>
                      <w:sdtContent>
                        <w:r w:rsidR="00694841">
                          <w:rPr>
                            <w:color w:val="000000" w:themeColor="text1"/>
                            <w:szCs w:val="21"/>
                          </w:rPr>
                          <w:t>6,393,848,450.58</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拆入资金净增加额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拆入资金净增加额"/>
                        <w:tag w:val="_GBC_0a7d73758f9744d486def812afc9d7ab"/>
                        <w:id w:val="1916953"/>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拆入资金净增加额"/>
                        <w:tag w:val="_GBC_7b7631a6ec4042dfb36c486a218e211c"/>
                        <w:id w:val="1916956"/>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回购业务资金净增加额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回购业务资金净增加额"/>
                        <w:tag w:val="_GBC_cfd265f3b6b84f69b8f5e17c034243ac"/>
                        <w:id w:val="1916959"/>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回购业务资金净增加额"/>
                        <w:tag w:val="_GBC_553bc50136664e47a6226613aab21ace"/>
                        <w:id w:val="1916962"/>
                        <w:lock w:val="sdtLocked"/>
                      </w:sdtPr>
                      <w:sdtContent>
                        <w:r w:rsidR="00694841">
                          <w:rPr>
                            <w:color w:val="000000" w:themeColor="text1"/>
                            <w:szCs w:val="21"/>
                          </w:rPr>
                          <w:t>19,133,257,138.72</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融出资金净减少额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减少额"/>
                        <w:tag w:val="_GBC_45862440a1e143b58985571785435699"/>
                        <w:id w:val="1916965"/>
                        <w:lock w:val="sdtLocked"/>
                      </w:sdtPr>
                      <w:sdtContent>
                        <w:r w:rsidR="00694841">
                          <w:rPr>
                            <w:color w:val="000000" w:themeColor="text1"/>
                            <w:szCs w:val="21"/>
                          </w:rPr>
                          <w:t>8,328,732,949.58</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减少额"/>
                        <w:tag w:val="_GBC_295eb151caf64f7fb0e4785790e50c65"/>
                        <w:id w:val="1916968"/>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代理买卖证券收到的现金净额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收到的现金净额"/>
                        <w:tag w:val="_GBC_2fc15dc1d9b4462e88ecccd11f282416"/>
                        <w:id w:val="1916971"/>
                        <w:lock w:val="sdtLocked"/>
                      </w:sdtPr>
                      <w:sdtContent>
                        <w:r w:rsidR="00694841">
                          <w:rPr>
                            <w:color w:val="000000" w:themeColor="text1"/>
                            <w:szCs w:val="21"/>
                          </w:rPr>
                          <w:t>34,827,623,893.07</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收到的现金净额"/>
                        <w:tag w:val="_GBC_ae0741f40e6940b39a89449d9c2b33a9"/>
                        <w:id w:val="1916974"/>
                        <w:lock w:val="sdtLocked"/>
                      </w:sdtPr>
                      <w:sdtContent>
                        <w:r w:rsidR="00694841">
                          <w:rPr>
                            <w:color w:val="000000" w:themeColor="text1"/>
                            <w:szCs w:val="21"/>
                          </w:rPr>
                          <w:t>12,173,358,468.91</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收到其他与经营活动有关的现金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经营活动有关的现金"/>
                        <w:tag w:val="_GBC_6c33b6e07aea459a930a1588cce85732"/>
                        <w:id w:val="1916977"/>
                        <w:lock w:val="sdtLocked"/>
                      </w:sdtPr>
                      <w:sdtContent>
                        <w:r w:rsidR="00694841">
                          <w:rPr>
                            <w:color w:val="000000" w:themeColor="text1"/>
                            <w:szCs w:val="21"/>
                          </w:rPr>
                          <w:t>1,332,705,114.63</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经营活动有关的现金"/>
                        <w:tag w:val="_GBC_9cc865be67494958b1bb373467fd2c0b"/>
                        <w:id w:val="1916980"/>
                        <w:lock w:val="sdtLocked"/>
                      </w:sdtPr>
                      <w:sdtContent>
                        <w:r w:rsidR="00694841">
                          <w:rPr>
                            <w:color w:val="000000" w:themeColor="text1"/>
                            <w:szCs w:val="21"/>
                          </w:rPr>
                          <w:t>2,421,966,908.63</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经营活动现金流入小计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入小计"/>
                        <w:tag w:val="_GBC_2ce3241ea6ae4e74b27ec1b5ed7067f8"/>
                        <w:id w:val="1916983"/>
                        <w:lock w:val="sdtLocked"/>
                      </w:sdtPr>
                      <w:sdtContent>
                        <w:r w:rsidR="00694841" w:rsidRPr="008B5839">
                          <w:rPr>
                            <w:b/>
                            <w:color w:val="000000" w:themeColor="text1"/>
                            <w:szCs w:val="21"/>
                          </w:rPr>
                          <w:t>66,676,318,184.93</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入小计"/>
                        <w:tag w:val="_GBC_d522cbddc724448bbd62ccc40e4c96b3"/>
                        <w:id w:val="1916986"/>
                        <w:lock w:val="sdtLocked"/>
                      </w:sdtPr>
                      <w:sdtContent>
                        <w:r w:rsidR="00694841" w:rsidRPr="008B5839">
                          <w:rPr>
                            <w:b/>
                            <w:color w:val="000000" w:themeColor="text1"/>
                            <w:szCs w:val="21"/>
                          </w:rPr>
                          <w:t>40,122,430,966.84</w:t>
                        </w:r>
                      </w:sdtContent>
                    </w:sdt>
                  </w:p>
                </w:tc>
              </w:tr>
              <w:sdt>
                <w:sdtPr>
                  <w:rPr>
                    <w:rFonts w:hint="eastAsia"/>
                    <w:szCs w:val="21"/>
                  </w:rPr>
                  <w:tag w:val="_TUP_c992ebbc36754e7f95d05033207b9e79"/>
                  <w:id w:val="1494303723"/>
                </w:sdtPr>
                <w:sdtEndPr>
                  <w:rPr>
                    <w:color w:val="000000" w:themeColor="text1"/>
                  </w:rPr>
                </w:sdtEndPr>
                <w:sdtContent>
                  <w:tr w:rsidR="00A92BD2" w:rsidTr="00A92BD2">
                    <w:sdt>
                      <w:sdtPr>
                        <w:rPr>
                          <w:rFonts w:hint="eastAsia"/>
                          <w:szCs w:val="21"/>
                        </w:rPr>
                        <w:tag w:val="_GBC_3b2f285fede44b2ea0529e689f1693ba"/>
                        <w:id w:val="-1350409151"/>
                        <w:text/>
                      </w:sdtPr>
                      <w:sdtContent>
                        <w:tc>
                          <w:tcPr>
                            <w:tcW w:w="2435" w:type="pct"/>
                            <w:tcBorders>
                              <w:top w:val="outset" w:sz="6" w:space="0" w:color="auto"/>
                              <w:left w:val="outset" w:sz="6" w:space="0" w:color="auto"/>
                              <w:bottom w:val="outset" w:sz="6" w:space="0" w:color="auto"/>
                              <w:right w:val="outset" w:sz="6" w:space="0" w:color="auto"/>
                            </w:tcBorders>
                            <w:vAlign w:val="center"/>
                          </w:tcPr>
                          <w:p w:rsidR="00D32249" w:rsidRDefault="00D32249" w:rsidP="008B5839">
                            <w:pPr>
                              <w:ind w:leftChars="100" w:left="210"/>
                              <w:jc w:val="both"/>
                              <w:rPr>
                                <w:szCs w:val="21"/>
                              </w:rPr>
                            </w:pPr>
                            <w:r>
                              <w:rPr>
                                <w:rFonts w:hint="eastAsia"/>
                                <w:szCs w:val="21"/>
                              </w:rPr>
                              <w:t>购置以公允价值计量且其变动计入当期损益的金融资产净减少额</w:t>
                            </w:r>
                          </w:p>
                        </w:tc>
                      </w:sdtContent>
                    </w:sdt>
                    <w:sdt>
                      <w:sdtPr>
                        <w:rPr>
                          <w:rFonts w:hint="eastAsia"/>
                          <w:color w:val="000000" w:themeColor="text1"/>
                          <w:szCs w:val="21"/>
                        </w:rPr>
                        <w:tag w:val="_GBC_755ea65ee18948e0889149890e3a1cc2"/>
                        <w:id w:val="-1664610397"/>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jc w:val="right"/>
                              <w:rPr>
                                <w:color w:val="000000" w:themeColor="text1"/>
                                <w:szCs w:val="21"/>
                              </w:rPr>
                            </w:pPr>
                            <w:r>
                              <w:rPr>
                                <w:color w:val="000000" w:themeColor="text1"/>
                                <w:szCs w:val="21"/>
                              </w:rPr>
                              <w:t>40,327,244,646.69</w:t>
                            </w:r>
                          </w:p>
                        </w:tc>
                      </w:sdtContent>
                    </w:sdt>
                    <w:sdt>
                      <w:sdtPr>
                        <w:rPr>
                          <w:rFonts w:hint="eastAsia"/>
                          <w:color w:val="000000" w:themeColor="text1"/>
                          <w:szCs w:val="21"/>
                        </w:rPr>
                        <w:tag w:val="_GBC_e7c3b987801d41a08633ecb1499c84cb"/>
                        <w:id w:val="1704675087"/>
                        <w:lock w:val="sdtLocked"/>
                      </w:sdtPr>
                      <w:sdtContent>
                        <w:tc>
                          <w:tcPr>
                            <w:tcW w:w="1351"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jc w:val="right"/>
                              <w:rPr>
                                <w:color w:val="000000" w:themeColor="text1"/>
                                <w:szCs w:val="21"/>
                              </w:rPr>
                            </w:pPr>
                            <w:r>
                              <w:rPr>
                                <w:color w:val="000000" w:themeColor="text1"/>
                                <w:szCs w:val="21"/>
                              </w:rPr>
                              <w:t>12,937,539,151.94</w:t>
                            </w:r>
                          </w:p>
                        </w:tc>
                      </w:sdtContent>
                    </w:sdt>
                  </w:tr>
                </w:sdtContent>
              </w:sdt>
              <w:sdt>
                <w:sdtPr>
                  <w:rPr>
                    <w:rFonts w:hint="eastAsia"/>
                    <w:szCs w:val="21"/>
                  </w:rPr>
                  <w:tag w:val="_TUP_81182abd40e04e70a412ae0696671da6"/>
                  <w:id w:val="1972863063"/>
                </w:sdtPr>
                <w:sdtEndPr>
                  <w:rPr>
                    <w:color w:val="000000" w:themeColor="text1"/>
                  </w:rPr>
                </w:sdtEndPr>
                <w:sdtContent>
                  <w:tr w:rsidR="00A92BD2" w:rsidTr="00A92BD2">
                    <w:sdt>
                      <w:sdtPr>
                        <w:rPr>
                          <w:rFonts w:hint="eastAsia"/>
                          <w:szCs w:val="21"/>
                        </w:rPr>
                        <w:tag w:val="_GBC_f520ec459d984d829ad24424ebbef4b2"/>
                        <w:id w:val="-325750507"/>
                        <w:text/>
                      </w:sdtPr>
                      <w:sdtContent>
                        <w:tc>
                          <w:tcPr>
                            <w:tcW w:w="2435"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ind w:firstLineChars="100" w:firstLine="210"/>
                              <w:jc w:val="both"/>
                              <w:rPr>
                                <w:szCs w:val="21"/>
                              </w:rPr>
                            </w:pPr>
                            <w:r>
                              <w:rPr>
                                <w:rFonts w:hint="eastAsia"/>
                                <w:szCs w:val="21"/>
                              </w:rPr>
                              <w:t>拆入资金净减少额</w:t>
                            </w:r>
                          </w:p>
                        </w:tc>
                      </w:sdtContent>
                    </w:sdt>
                    <w:sdt>
                      <w:sdtPr>
                        <w:rPr>
                          <w:rFonts w:hint="eastAsia"/>
                          <w:color w:val="000000" w:themeColor="text1"/>
                          <w:szCs w:val="21"/>
                        </w:rPr>
                        <w:tag w:val="_GBC_19034d2cde574fb0b7dca69c6dc24a57"/>
                        <w:id w:val="1038392107"/>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jc w:val="right"/>
                              <w:rPr>
                                <w:color w:val="000000" w:themeColor="text1"/>
                                <w:szCs w:val="21"/>
                              </w:rPr>
                            </w:pPr>
                            <w:r>
                              <w:rPr>
                                <w:color w:val="000000" w:themeColor="text1"/>
                                <w:szCs w:val="21"/>
                              </w:rPr>
                              <w:t>3,600,000,000.00</w:t>
                            </w:r>
                          </w:p>
                        </w:tc>
                      </w:sdtContent>
                    </w:sdt>
                    <w:sdt>
                      <w:sdtPr>
                        <w:rPr>
                          <w:rFonts w:hint="eastAsia"/>
                          <w:color w:val="000000" w:themeColor="text1"/>
                          <w:szCs w:val="21"/>
                        </w:rPr>
                        <w:tag w:val="_GBC_ff5a06d064b14f68bf2e18c265f37aa2"/>
                        <w:id w:val="245317999"/>
                        <w:lock w:val="sdtLocked"/>
                      </w:sdtPr>
                      <w:sdtContent>
                        <w:tc>
                          <w:tcPr>
                            <w:tcW w:w="1351"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jc w:val="right"/>
                              <w:rPr>
                                <w:color w:val="000000" w:themeColor="text1"/>
                                <w:szCs w:val="21"/>
                              </w:rPr>
                            </w:pPr>
                            <w:r>
                              <w:rPr>
                                <w:color w:val="000000" w:themeColor="text1"/>
                                <w:szCs w:val="21"/>
                              </w:rPr>
                              <w:t>1,000,000,000.00</w:t>
                            </w:r>
                          </w:p>
                        </w:tc>
                      </w:sdtContent>
                    </w:sdt>
                  </w:tr>
                </w:sdtContent>
              </w:sdt>
              <w:sdt>
                <w:sdtPr>
                  <w:rPr>
                    <w:rFonts w:hint="eastAsia"/>
                    <w:szCs w:val="21"/>
                  </w:rPr>
                  <w:tag w:val="_TUP_36ddcbd011c5457ca1539ce10c530c33"/>
                  <w:id w:val="-1611120263"/>
                </w:sdtPr>
                <w:sdtEndPr>
                  <w:rPr>
                    <w:color w:val="000000" w:themeColor="text1"/>
                  </w:rPr>
                </w:sdtEndPr>
                <w:sdtContent>
                  <w:tr w:rsidR="00A92BD2" w:rsidTr="00A92BD2">
                    <w:sdt>
                      <w:sdtPr>
                        <w:rPr>
                          <w:rFonts w:hint="eastAsia"/>
                          <w:szCs w:val="21"/>
                        </w:rPr>
                        <w:tag w:val="_GBC_23bf525a49a04a06984ef8e35413ad54"/>
                        <w:id w:val="119349816"/>
                        <w:text/>
                      </w:sdtPr>
                      <w:sdtContent>
                        <w:tc>
                          <w:tcPr>
                            <w:tcW w:w="2435"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ind w:firstLineChars="100" w:firstLine="210"/>
                              <w:jc w:val="both"/>
                              <w:rPr>
                                <w:szCs w:val="21"/>
                              </w:rPr>
                            </w:pPr>
                            <w:r>
                              <w:rPr>
                                <w:rFonts w:hint="eastAsia"/>
                                <w:szCs w:val="21"/>
                              </w:rPr>
                              <w:t>回购业务资金净减少额</w:t>
                            </w:r>
                          </w:p>
                        </w:tc>
                      </w:sdtContent>
                    </w:sdt>
                    <w:sdt>
                      <w:sdtPr>
                        <w:rPr>
                          <w:rFonts w:hint="eastAsia"/>
                          <w:color w:val="000000" w:themeColor="text1"/>
                          <w:szCs w:val="21"/>
                        </w:rPr>
                        <w:tag w:val="_GBC_18675bba4ec94669838a4c495f41e344"/>
                        <w:id w:val="-589320007"/>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D32249" w:rsidRDefault="00D32249" w:rsidP="009458B9">
                            <w:pPr>
                              <w:jc w:val="right"/>
                              <w:rPr>
                                <w:color w:val="000000" w:themeColor="text1"/>
                                <w:szCs w:val="21"/>
                              </w:rPr>
                            </w:pPr>
                            <w:r>
                              <w:rPr>
                                <w:color w:val="000000" w:themeColor="text1"/>
                                <w:szCs w:val="21"/>
                              </w:rPr>
                              <w:t>3,619,582,570.67</w:t>
                            </w:r>
                          </w:p>
                        </w:tc>
                      </w:sdtContent>
                    </w:sdt>
                    <w:sdt>
                      <w:sdtPr>
                        <w:rPr>
                          <w:rFonts w:hint="eastAsia"/>
                          <w:color w:val="000000" w:themeColor="text1"/>
                          <w:szCs w:val="21"/>
                        </w:rPr>
                        <w:tag w:val="_GBC_50d82c36dd6e48e1b2f77e7e06fc4272"/>
                        <w:id w:val="494386772"/>
                        <w:lock w:val="sdtLocked"/>
                      </w:sdtPr>
                      <w:sdtContent>
                        <w:tc>
                          <w:tcPr>
                            <w:tcW w:w="1351" w:type="pct"/>
                            <w:tcBorders>
                              <w:top w:val="outset" w:sz="6" w:space="0" w:color="auto"/>
                              <w:left w:val="outset" w:sz="6" w:space="0" w:color="auto"/>
                              <w:bottom w:val="outset" w:sz="6" w:space="0" w:color="auto"/>
                              <w:right w:val="outset" w:sz="6" w:space="0" w:color="auto"/>
                            </w:tcBorders>
                            <w:vAlign w:val="center"/>
                          </w:tcPr>
                          <w:p w:rsidR="00D32249" w:rsidRDefault="00E371EE" w:rsidP="009458B9">
                            <w:pPr>
                              <w:jc w:val="right"/>
                              <w:rPr>
                                <w:color w:val="000000" w:themeColor="text1"/>
                                <w:szCs w:val="21"/>
                              </w:rPr>
                            </w:pPr>
                            <w:r w:rsidRPr="00E95B5D">
                              <w:rPr>
                                <w:rFonts w:cs="宋体" w:hint="eastAsia"/>
                                <w:szCs w:val="21"/>
                              </w:rPr>
                              <w:t>-</w:t>
                            </w:r>
                          </w:p>
                        </w:tc>
                      </w:sdtContent>
                    </w:sdt>
                  </w:tr>
                </w:sdtContent>
              </w:sdt>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融出资金净增加额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增加额"/>
                        <w:tag w:val="_GBC_cd84dac7885544d5bfd15a678cf95507"/>
                        <w:id w:val="1916989"/>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增加额"/>
                        <w:tag w:val="_GBC_71c3ccc1ada54c30a05ce1f84387290c"/>
                        <w:id w:val="1916992"/>
                        <w:lock w:val="sdtLocked"/>
                      </w:sdtPr>
                      <w:sdtContent>
                        <w:r w:rsidR="00D32249">
                          <w:rPr>
                            <w:color w:val="000000" w:themeColor="text1"/>
                            <w:szCs w:val="21"/>
                          </w:rPr>
                          <w:t>14,765,910,205.69</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代理买卖证券支付的现金净额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支付的现金净额"/>
                        <w:tag w:val="_GBC_bfe8f07bcef04d348bb8d124970e9bcd"/>
                        <w:id w:val="1916995"/>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支付的现金净额"/>
                        <w:tag w:val="_GBC_3a7feae201e44921abda5a4331088379"/>
                        <w:id w:val="1916998"/>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支付利息、手续费及佣金的现金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利息、手续费及佣金的现金"/>
                        <w:tag w:val="_GBC_143a123d0e85428fac06dcf49110e5a6"/>
                        <w:id w:val="1917001"/>
                        <w:lock w:val="sdtLocked"/>
                      </w:sdtPr>
                      <w:sdtContent>
                        <w:r w:rsidR="00D32249">
                          <w:rPr>
                            <w:color w:val="000000" w:themeColor="text1"/>
                            <w:szCs w:val="21"/>
                          </w:rPr>
                          <w:t>4,696,535,339.01</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利息、手续费及佣金的现金"/>
                        <w:tag w:val="_GBC_a5f1cd4fe9654ac2ad55d50188b9a353"/>
                        <w:id w:val="1917004"/>
                        <w:lock w:val="sdtLocked"/>
                      </w:sdtPr>
                      <w:sdtContent>
                        <w:r w:rsidR="00D32249">
                          <w:rPr>
                            <w:color w:val="000000" w:themeColor="text1"/>
                            <w:szCs w:val="21"/>
                          </w:rPr>
                          <w:t>1,058,856,742.85</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支付给职工以及为职工支付的现金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给职工以及为职工支付的现金"/>
                        <w:tag w:val="_GBC_86a82959915c44da80c1b5c3a4f56303"/>
                        <w:id w:val="1917007"/>
                        <w:lock w:val="sdtLocked"/>
                      </w:sdtPr>
                      <w:sdtContent>
                        <w:r w:rsidR="00D32249">
                          <w:rPr>
                            <w:color w:val="000000" w:themeColor="text1"/>
                            <w:szCs w:val="21"/>
                          </w:rPr>
                          <w:t>3,124,136,538.47</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给职工以及为职工支付的现金"/>
                        <w:tag w:val="_GBC_9c5d2b44191c47d8ac064a886f4b158c"/>
                        <w:id w:val="1917010"/>
                        <w:lock w:val="sdtLocked"/>
                      </w:sdtPr>
                      <w:sdtContent>
                        <w:r w:rsidR="00D32249">
                          <w:rPr>
                            <w:color w:val="000000" w:themeColor="text1"/>
                            <w:szCs w:val="21"/>
                          </w:rPr>
                          <w:t>1,512,350,833.05</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支付的各项税费</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各项税费"/>
                        <w:tag w:val="_GBC_c78c061a89514f7c8b2ddc92bb387b0f"/>
                        <w:id w:val="1917013"/>
                        <w:lock w:val="sdtLocked"/>
                      </w:sdtPr>
                      <w:sdtContent>
                        <w:r w:rsidR="00D32249">
                          <w:rPr>
                            <w:color w:val="000000" w:themeColor="text1"/>
                            <w:szCs w:val="21"/>
                          </w:rPr>
                          <w:t>3,736,047,462.18</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各项税费"/>
                        <w:tag w:val="_GBC_684b0e90fab243ef9d2eeff6770a2076"/>
                        <w:id w:val="1917016"/>
                        <w:lock w:val="sdtLocked"/>
                      </w:sdtPr>
                      <w:sdtContent>
                        <w:r w:rsidR="00D32249">
                          <w:rPr>
                            <w:color w:val="000000" w:themeColor="text1"/>
                            <w:szCs w:val="21"/>
                          </w:rPr>
                          <w:t>803,598,426.90</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支付其他与经营活动有关的现金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经营活动有关的现金"/>
                        <w:tag w:val="_GBC_8eae9460470f48dfa209e80d353b632f"/>
                        <w:id w:val="1917019"/>
                        <w:lock w:val="sdtLocked"/>
                      </w:sdtPr>
                      <w:sdtContent>
                        <w:r w:rsidR="003E7A04">
                          <w:rPr>
                            <w:color w:val="000000" w:themeColor="text1"/>
                            <w:szCs w:val="21"/>
                          </w:rPr>
                          <w:t>3,472,453,663.61</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经营活动有关的现金"/>
                        <w:tag w:val="_GBC_491230f4da1a42d0b70374d6792659cf"/>
                        <w:id w:val="1917022"/>
                        <w:lock w:val="sdtLocked"/>
                      </w:sdtPr>
                      <w:sdtContent>
                        <w:r w:rsidR="00D32249">
                          <w:rPr>
                            <w:color w:val="000000" w:themeColor="text1"/>
                            <w:szCs w:val="21"/>
                          </w:rPr>
                          <w:t>611,284,477.24</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经营活动现金流出小计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出小计"/>
                        <w:tag w:val="_GBC_3fce14dbbf814547b8bccac2d9ab214a"/>
                        <w:id w:val="1917025"/>
                        <w:lock w:val="sdtLocked"/>
                      </w:sdtPr>
                      <w:sdtContent>
                        <w:r w:rsidR="003E7A04" w:rsidRPr="008B5839">
                          <w:rPr>
                            <w:b/>
                            <w:color w:val="000000" w:themeColor="text1"/>
                            <w:szCs w:val="21"/>
                          </w:rPr>
                          <w:t>62,576,000,220.63</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出小计"/>
                        <w:tag w:val="_GBC_dfd0677478024c03aae0676c8eb97c44"/>
                        <w:id w:val="1917028"/>
                        <w:lock w:val="sdtLocked"/>
                      </w:sdtPr>
                      <w:sdtContent>
                        <w:r w:rsidR="00D32249" w:rsidRPr="008B5839">
                          <w:rPr>
                            <w:b/>
                            <w:color w:val="000000" w:themeColor="text1"/>
                            <w:szCs w:val="21"/>
                          </w:rPr>
                          <w:t>32,689,539,837.67</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300" w:firstLine="632"/>
                      <w:jc w:val="both"/>
                      <w:rPr>
                        <w:b/>
                        <w:szCs w:val="21"/>
                      </w:rPr>
                    </w:pPr>
                    <w:r w:rsidRPr="008B5839">
                      <w:rPr>
                        <w:b/>
                        <w:szCs w:val="21"/>
                      </w:rPr>
                      <w:t>经营活动产生的现金流量净额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量净额"/>
                        <w:tag w:val="_GBC_495059e6d42846018b75a25421970886"/>
                        <w:id w:val="1917031"/>
                        <w:lock w:val="sdtLocked"/>
                      </w:sdtPr>
                      <w:sdtContent>
                        <w:r w:rsidR="003E7A04" w:rsidRPr="008B5839">
                          <w:rPr>
                            <w:b/>
                            <w:color w:val="000000" w:themeColor="text1"/>
                            <w:szCs w:val="21"/>
                          </w:rPr>
                          <w:t>4,100,317,964.30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经营活动现金流量净额"/>
                        <w:tag w:val="_GBC_d4f7c18ce616466c8d51efcf65cc227c"/>
                        <w:id w:val="1917034"/>
                        <w:lock w:val="sdtLocked"/>
                      </w:sdtPr>
                      <w:sdtContent>
                        <w:r w:rsidR="00D32249" w:rsidRPr="008B5839">
                          <w:rPr>
                            <w:b/>
                            <w:color w:val="000000" w:themeColor="text1"/>
                            <w:szCs w:val="21"/>
                          </w:rPr>
                          <w:t>7,432,891,129.17</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二、投资活动产生的现金流量：</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收回投资收到的现金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
                        <w:tag w:val="_GBC_50d0c8cf91244e2ba0253f078011358a"/>
                        <w:id w:val="1917037"/>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
                        <w:tag w:val="_GBC_73eed9bd005446538b0ad0fc1999f067"/>
                        <w:id w:val="1917040"/>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取得投资收益收到的现金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投资收益所收到的现金"/>
                        <w:tag w:val="_GBC_7fdd69b1e48741dc9521bf8f150354d3"/>
                        <w:id w:val="1917043"/>
                        <w:lock w:val="sdtLocked"/>
                      </w:sdtPr>
                      <w:sdtContent>
                        <w:r w:rsidR="007D1786">
                          <w:rPr>
                            <w:color w:val="000000" w:themeColor="text1"/>
                            <w:szCs w:val="21"/>
                          </w:rPr>
                          <w:t>86,300,000.00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投资收益所收到的现金"/>
                        <w:tag w:val="_GBC_582c8e4dfbf945a0a41a9560a85b3c26"/>
                        <w:id w:val="1917046"/>
                        <w:lock w:val="sdtLocked"/>
                      </w:sdtPr>
                      <w:sdtContent>
                        <w:r w:rsidR="007D1786">
                          <w:rPr>
                            <w:color w:val="000000" w:themeColor="text1"/>
                            <w:szCs w:val="21"/>
                          </w:rPr>
                          <w:t>70,130,000.00</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处置子公司及其他营业单位收到的现金净额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中的出售子公司收到的现金"/>
                        <w:tag w:val="_GBC_5bfcc6c8cf5f4c128338c59ee728b691"/>
                        <w:id w:val="1917049"/>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中的出售子公司收到的现金"/>
                        <w:tag w:val="_GBC_3e7e87151c084a65b9820b2e0584e504"/>
                        <w:id w:val="1917052"/>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收到其他与投资活动有关的现金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投资活动有关的现金"/>
                        <w:tag w:val="_GBC_ac678736bcf74c648f6fef0fbedb58bc"/>
                        <w:id w:val="1917055"/>
                        <w:lock w:val="sdtLocked"/>
                      </w:sdtPr>
                      <w:sdtContent>
                        <w:r w:rsidR="007D1786">
                          <w:rPr>
                            <w:color w:val="000000" w:themeColor="text1"/>
                            <w:szCs w:val="21"/>
                          </w:rPr>
                          <w:t>409,496.76</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投资活动有关的现金"/>
                        <w:tag w:val="_GBC_3e0d0d2e73e14e2e9510b455056f66f8"/>
                        <w:id w:val="1917058"/>
                        <w:lock w:val="sdtLocked"/>
                      </w:sdtPr>
                      <w:sdtContent>
                        <w:r w:rsidR="007D1786">
                          <w:rPr>
                            <w:color w:val="000000" w:themeColor="text1"/>
                            <w:szCs w:val="21"/>
                          </w:rPr>
                          <w:t>169,662.49</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投资活动现金流入小计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pStyle w:val="af2"/>
                      <w:jc w:val="right"/>
                      <w:rPr>
                        <w:rFonts w:ascii="宋体" w:hAnsi="宋体"/>
                        <w:b/>
                        <w:color w:val="000000" w:themeColor="text1"/>
                      </w:rPr>
                    </w:pPr>
                    <w:sdt>
                      <w:sdtPr>
                        <w:rPr>
                          <w:rFonts w:ascii="宋体" w:hAnsi="宋体" w:hint="eastAsia"/>
                          <w:b/>
                          <w:color w:val="000000" w:themeColor="text1"/>
                        </w:rPr>
                        <w:alias w:val="投资活动现金流入小计"/>
                        <w:tag w:val="_GBC_992f0ce9816c42549969b5c753075137"/>
                        <w:id w:val="1917061"/>
                        <w:lock w:val="sdtLocked"/>
                      </w:sdtPr>
                      <w:sdtContent>
                        <w:r w:rsidR="007D1786" w:rsidRPr="008B5839">
                          <w:rPr>
                            <w:rFonts w:ascii="宋体" w:hAnsi="宋体"/>
                            <w:b/>
                            <w:color w:val="000000" w:themeColor="text1"/>
                          </w:rPr>
                          <w:t>86,709,496.76</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投资活动现金流入小计"/>
                        <w:tag w:val="_GBC_0f33a96320954b8f91e42461a745c3fb"/>
                        <w:id w:val="1917064"/>
                        <w:lock w:val="sdtLocked"/>
                      </w:sdtPr>
                      <w:sdtContent>
                        <w:r w:rsidR="007D1786" w:rsidRPr="008B5839">
                          <w:rPr>
                            <w:b/>
                            <w:color w:val="000000" w:themeColor="text1"/>
                            <w:szCs w:val="21"/>
                          </w:rPr>
                          <w:t>70,299,662.49</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投资支付的现金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投资所支付的现金"/>
                        <w:tag w:val="_GBC_998cbe31451340a09c0624e051cbde66"/>
                        <w:id w:val="1917067"/>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投资所支付的现金"/>
                        <w:tag w:val="_GBC_fea97db8966e40b889bb9ef428c117d8"/>
                        <w:id w:val="1917070"/>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A92BD2">
                    <w:pPr>
                      <w:ind w:leftChars="100" w:left="210"/>
                      <w:jc w:val="both"/>
                      <w:rPr>
                        <w:szCs w:val="21"/>
                      </w:rPr>
                    </w:pPr>
                    <w:r>
                      <w:rPr>
                        <w:szCs w:val="21"/>
                      </w:rPr>
                      <w:t>购建固定资产、无形资产和其他长期资产支付的现金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购建固定资产、无形资产和其他长期资产所支付的现金"/>
                        <w:tag w:val="_GBC_757361aff05e4eb793fd9d0cdf9acda8"/>
                        <w:id w:val="1917073"/>
                        <w:lock w:val="sdtLocked"/>
                      </w:sdtPr>
                      <w:sdtContent>
                        <w:r w:rsidR="007D1786">
                          <w:rPr>
                            <w:color w:val="000000" w:themeColor="text1"/>
                            <w:szCs w:val="21"/>
                          </w:rPr>
                          <w:t>185,028,738.96</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购建固定资产、无形资产和其他长期资产所支付的现金"/>
                        <w:tag w:val="_GBC_8b8c98e383dd4d7393573633550ea850"/>
                        <w:id w:val="1917076"/>
                        <w:lock w:val="sdtLocked"/>
                      </w:sdtPr>
                      <w:sdtContent>
                        <w:r w:rsidR="007D1786">
                          <w:rPr>
                            <w:color w:val="000000" w:themeColor="text1"/>
                            <w:szCs w:val="21"/>
                          </w:rPr>
                          <w:t>183,897,835.28</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取得子公司及其他营业单位支付的现金净额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子公司及其他营业单位支付的现金净额"/>
                        <w:tag w:val="_GBC_a41a4de07931459b9d94ee325f7b77c8"/>
                        <w:id w:val="1917079"/>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子公司及其他营业单位支付的现金净额"/>
                        <w:tag w:val="_GBC_3e39d0e0db82446d9e2d36555b1bb268"/>
                        <w:id w:val="1917082"/>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支付其他与投资活动有关的现金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投资活动有关的现金"/>
                        <w:tag w:val="_GBC_10fa7fc31b334844b4528aba92be8a65"/>
                        <w:id w:val="1917085"/>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投资活动有关的现金"/>
                        <w:tag w:val="_GBC_2364eeeeb32c41c797917414af5d10e9"/>
                        <w:id w:val="1917088"/>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投资活动现金流出小计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投资活动现金流出小计"/>
                        <w:tag w:val="_GBC_72b3636e5d17489fa1c7f072aff5fd77"/>
                        <w:id w:val="1917091"/>
                        <w:lock w:val="sdtLocked"/>
                      </w:sdtPr>
                      <w:sdtContent>
                        <w:r w:rsidR="007D1786" w:rsidRPr="008B5839">
                          <w:rPr>
                            <w:b/>
                            <w:color w:val="000000" w:themeColor="text1"/>
                            <w:szCs w:val="21"/>
                          </w:rPr>
                          <w:t>185,028,738.96</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投资活动现金流出小计"/>
                        <w:tag w:val="_GBC_5bc02487286a4f719912d46c88ff01d0"/>
                        <w:id w:val="1917094"/>
                        <w:lock w:val="sdtLocked"/>
                      </w:sdtPr>
                      <w:sdtContent>
                        <w:r w:rsidR="007D1786" w:rsidRPr="008B5839">
                          <w:rPr>
                            <w:b/>
                            <w:color w:val="000000" w:themeColor="text1"/>
                            <w:szCs w:val="21"/>
                          </w:rPr>
                          <w:t>183,897,835.28</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300" w:firstLine="632"/>
                      <w:jc w:val="both"/>
                      <w:rPr>
                        <w:b/>
                        <w:szCs w:val="21"/>
                      </w:rPr>
                    </w:pPr>
                    <w:r w:rsidRPr="008B5839">
                      <w:rPr>
                        <w:b/>
                        <w:szCs w:val="21"/>
                      </w:rPr>
                      <w:t>投资活动产生的现金流量净额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投资活动产生的现金流量净额"/>
                        <w:tag w:val="_GBC_3ac6848ddeb2453d9179dfc232d65084"/>
                        <w:id w:val="1917097"/>
                        <w:lock w:val="sdtLocked"/>
                      </w:sdtPr>
                      <w:sdtContent>
                        <w:r w:rsidR="007D1786" w:rsidRPr="008B5839">
                          <w:rPr>
                            <w:b/>
                            <w:color w:val="000000" w:themeColor="text1"/>
                            <w:szCs w:val="21"/>
                          </w:rPr>
                          <w:t>-98,319,242.20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投资活动产生的现金流量净额"/>
                        <w:tag w:val="_GBC_09f221bc07a149d687150a221b7ab65e"/>
                        <w:id w:val="1917100"/>
                        <w:lock w:val="sdtLocked"/>
                      </w:sdtPr>
                      <w:sdtContent>
                        <w:r w:rsidR="007D1786" w:rsidRPr="008B5839">
                          <w:rPr>
                            <w:b/>
                            <w:color w:val="000000" w:themeColor="text1"/>
                            <w:szCs w:val="21"/>
                          </w:rPr>
                          <w:t>-113,598,172.79</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lastRenderedPageBreak/>
                      <w:t>三、筹资活动产生的现金流量：</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吸收投资收到的现金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
                        <w:tag w:val="_GBC_4a6efd64d36143bbb087ea0d63ff4380"/>
                        <w:id w:val="1917103"/>
                        <w:lock w:val="sdtLocked"/>
                      </w:sdtPr>
                      <w:sdtContent>
                        <w:r w:rsidR="00D1138D">
                          <w:rPr>
                            <w:color w:val="000000" w:themeColor="text1"/>
                            <w:szCs w:val="21"/>
                          </w:rPr>
                          <w:t>9,615,000.00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
                        <w:tag w:val="_GBC_9cb65ac6aa42476785779830ed31cd6e"/>
                        <w:id w:val="1917106"/>
                        <w:lock w:val="sdtLocked"/>
                      </w:sdtPr>
                      <w:sdtContent>
                        <w:r w:rsidR="00966CB9">
                          <w:rPr>
                            <w:color w:val="000000" w:themeColor="text1"/>
                            <w:szCs w:val="21"/>
                          </w:rPr>
                          <w:t>11,101,736,135.93</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8B5839">
                    <w:pPr>
                      <w:ind w:firstLineChars="200" w:firstLine="420"/>
                      <w:jc w:val="both"/>
                      <w:rPr>
                        <w:szCs w:val="21"/>
                      </w:rPr>
                    </w:pPr>
                    <w:r>
                      <w:rPr>
                        <w:szCs w:val="21"/>
                      </w:rPr>
                      <w:t>其中：子公司吸收少数股东投资收到的现金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中的子公司吸收少数股东权益性投资收到的现金"/>
                        <w:tag w:val="_GBC_5b9738aaf8694fb2b21dd26cea8a2bd8"/>
                        <w:id w:val="1917109"/>
                        <w:lock w:val="sdtLocked"/>
                      </w:sdtPr>
                      <w:sdtContent>
                        <w:r w:rsidR="00D1138D">
                          <w:rPr>
                            <w:color w:val="000000" w:themeColor="text1"/>
                            <w:szCs w:val="21"/>
                          </w:rPr>
                          <w:t>9,615,000.00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中的子公司吸收少数股东权益性投资收到的现金"/>
                        <w:tag w:val="_GBC_51c09c4b64e54588b7e2126383232a23"/>
                        <w:id w:val="1917112"/>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取得借款收到的现金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借款所收到的现金"/>
                        <w:tag w:val="_GBC_4a2d47b3f8f14c0eaeee225bcf999808"/>
                        <w:id w:val="1917115"/>
                        <w:lock w:val="sdtLocked"/>
                      </w:sdtPr>
                      <w:sdtContent>
                        <w:r w:rsidR="00966CB9">
                          <w:rPr>
                            <w:color w:val="000000" w:themeColor="text1"/>
                            <w:szCs w:val="21"/>
                          </w:rPr>
                          <w:t>138,575,927.85</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借款所收到的现金"/>
                        <w:tag w:val="_GBC_95931d07b62049a4aac557db223e22f3"/>
                        <w:id w:val="1917118"/>
                        <w:lock w:val="sdtLocked"/>
                      </w:sdtPr>
                      <w:sdtContent>
                        <w:r w:rsidR="00966CB9">
                          <w:rPr>
                            <w:color w:val="000000" w:themeColor="text1"/>
                            <w:szCs w:val="21"/>
                          </w:rPr>
                          <w:t>596,420,532.05</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发行债券收到的现金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发行债券所收到的现金"/>
                        <w:tag w:val="_GBC_2cb6e7a11cf64ebf84d1196bd0c15f39"/>
                        <w:id w:val="1917121"/>
                        <w:lock w:val="sdtLocked"/>
                      </w:sdtPr>
                      <w:sdtContent>
                        <w:r w:rsidR="00966CB9">
                          <w:rPr>
                            <w:color w:val="000000" w:themeColor="text1"/>
                            <w:szCs w:val="21"/>
                          </w:rPr>
                          <w:t>98,922,937,800.00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发行债券所收到的现金"/>
                        <w:tag w:val="_GBC_e5da0034b15c4035bda04ad66e9bec2b"/>
                        <w:id w:val="1917124"/>
                        <w:lock w:val="sdtLocked"/>
                      </w:sdtPr>
                      <w:sdtContent>
                        <w:r w:rsidR="00966CB9">
                          <w:rPr>
                            <w:color w:val="000000" w:themeColor="text1"/>
                            <w:szCs w:val="21"/>
                          </w:rPr>
                          <w:t>23,100,000,000.00</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收到其他与筹资活动有关的现金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其他与筹资活动有关的现金"/>
                        <w:tag w:val="_GBC_fbcdd9730cdd46388f6e42265ae87625"/>
                        <w:id w:val="1917127"/>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其他与筹资活动有关的现金"/>
                        <w:tag w:val="_GBC_375d480855c7456f9fe5ddc63500710e"/>
                        <w:id w:val="1917130"/>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筹资活动现金流入小计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现金流入小计"/>
                        <w:tag w:val="_GBC_8d9660ea487f4e10a9fc5f4768612945"/>
                        <w:id w:val="1917133"/>
                        <w:lock w:val="sdtLocked"/>
                      </w:sdtPr>
                      <w:sdtContent>
                        <w:r w:rsidR="00D1138D" w:rsidRPr="008B5839">
                          <w:rPr>
                            <w:b/>
                            <w:color w:val="000000" w:themeColor="text1"/>
                            <w:szCs w:val="21"/>
                          </w:rPr>
                          <w:t>99,071,128,727.85</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现金流入小计"/>
                        <w:tag w:val="_GBC_71fce44cf1f94892a82472139a5905ea"/>
                        <w:id w:val="1917136"/>
                        <w:lock w:val="sdtLocked"/>
                      </w:sdtPr>
                      <w:sdtContent>
                        <w:r w:rsidR="00940727" w:rsidRPr="008B5839">
                          <w:rPr>
                            <w:b/>
                            <w:color w:val="000000" w:themeColor="text1"/>
                            <w:szCs w:val="21"/>
                          </w:rPr>
                          <w:t>34,798,156,667.98</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偿还债务支付的现金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偿还债务所支付的现金"/>
                        <w:tag w:val="_GBC_e889f8ab704e412cbe4c35f6a661d096"/>
                        <w:id w:val="1917139"/>
                        <w:lock w:val="sdtLocked"/>
                      </w:sdtPr>
                      <w:sdtContent>
                        <w:r w:rsidR="00940727">
                          <w:rPr>
                            <w:color w:val="000000" w:themeColor="text1"/>
                            <w:szCs w:val="21"/>
                          </w:rPr>
                          <w:t>39,977,717,014.00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偿还债务所支付的现金"/>
                        <w:tag w:val="_GBC_d83a908242804a64a6034422f235d26a"/>
                        <w:id w:val="1917142"/>
                        <w:lock w:val="sdtLocked"/>
                      </w:sdtPr>
                      <w:sdtContent>
                        <w:r w:rsidR="00940727">
                          <w:rPr>
                            <w:color w:val="000000" w:themeColor="text1"/>
                            <w:szCs w:val="21"/>
                          </w:rPr>
                          <w:t>25,505,000,000.00</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分配股利、利润或偿付利息支付的现金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
                        <w:tag w:val="_GBC_23dc135c933f4e2b8f91018ea5ec98f2"/>
                        <w:id w:val="1917145"/>
                        <w:lock w:val="sdtLocked"/>
                      </w:sdtPr>
                      <w:sdtContent>
                        <w:r w:rsidR="00940727">
                          <w:rPr>
                            <w:color w:val="000000" w:themeColor="text1"/>
                            <w:szCs w:val="21"/>
                          </w:rPr>
                          <w:t>2,666,390,459.27</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
                        <w:tag w:val="_GBC_a773c6ec4c3148e7a504fea3db739bb8"/>
                        <w:id w:val="1917148"/>
                        <w:lock w:val="sdtLocked"/>
                      </w:sdtPr>
                      <w:sdtContent>
                        <w:r w:rsidR="00940727">
                          <w:rPr>
                            <w:color w:val="000000" w:themeColor="text1"/>
                            <w:szCs w:val="21"/>
                          </w:rPr>
                          <w:t>827,159,192.77</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8B5839">
                    <w:pPr>
                      <w:ind w:firstLineChars="200" w:firstLine="420"/>
                      <w:jc w:val="both"/>
                      <w:rPr>
                        <w:szCs w:val="21"/>
                      </w:rPr>
                    </w:pPr>
                    <w:r>
                      <w:rPr>
                        <w:szCs w:val="21"/>
                      </w:rPr>
                      <w:t>其中：子公司支付给少数股东的股利、利润</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中的支付少数股东的股利"/>
                        <w:tag w:val="_GBC_e594cb1340b740e487eaac70a09533b1"/>
                        <w:id w:val="1917151"/>
                        <w:lock w:val="sdtLocked"/>
                      </w:sdtPr>
                      <w:sdtContent>
                        <w:r w:rsidR="00E371EE" w:rsidRPr="00E95B5D">
                          <w:rPr>
                            <w:rFonts w:cs="宋体" w:hint="eastAsia"/>
                            <w:szCs w:val="21"/>
                          </w:rPr>
                          <w:t>-</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中的支付少数股东的股利"/>
                        <w:tag w:val="_GBC_65cc1fb4dad1437a9cc7ae8367e328cc"/>
                        <w:id w:val="1917154"/>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支付其他与筹资活动有关的现金</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筹资活动有关的现金"/>
                        <w:tag w:val="_GBC_0ba4acaa2285468b88a06883da3dbce9"/>
                        <w:id w:val="1917157"/>
                        <w:lock w:val="sdtLocked"/>
                      </w:sdtPr>
                      <w:sdtContent>
                        <w:r w:rsidR="008815BE">
                          <w:rPr>
                            <w:color w:val="000000" w:themeColor="text1"/>
                            <w:szCs w:val="21"/>
                          </w:rPr>
                          <w:t>25,752,200.00</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筹资活动有关的现金"/>
                        <w:tag w:val="_GBC_bdaeefc8fcc647da93b2291e856c2910"/>
                        <w:id w:val="1917160"/>
                        <w:lock w:val="sdtLocked"/>
                      </w:sdtPr>
                      <w:sdtContent>
                        <w:r w:rsidR="00E371EE" w:rsidRPr="00E95B5D">
                          <w:rPr>
                            <w:rFonts w:cs="宋体" w:hint="eastAsia"/>
                            <w:szCs w:val="21"/>
                          </w:rPr>
                          <w:t>-</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200" w:firstLine="422"/>
                      <w:jc w:val="both"/>
                      <w:rPr>
                        <w:b/>
                        <w:szCs w:val="21"/>
                      </w:rPr>
                    </w:pPr>
                    <w:r w:rsidRPr="008B5839">
                      <w:rPr>
                        <w:b/>
                        <w:szCs w:val="21"/>
                      </w:rPr>
                      <w:t>筹资活动现金流出小计</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现金流出小计"/>
                        <w:tag w:val="_GBC_d5d5b26f7b914a368afc37b7b7354af8"/>
                        <w:id w:val="1917163"/>
                        <w:lock w:val="sdtLocked"/>
                      </w:sdtPr>
                      <w:sdtContent>
                        <w:r w:rsidR="008815BE" w:rsidRPr="008B5839">
                          <w:rPr>
                            <w:b/>
                            <w:color w:val="000000" w:themeColor="text1"/>
                            <w:szCs w:val="21"/>
                          </w:rPr>
                          <w:t>42,669,859,673.27</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现金流出小计"/>
                        <w:tag w:val="_GBC_b594e416ff304808b0c99fef5c88b899"/>
                        <w:id w:val="1917166"/>
                        <w:lock w:val="sdtLocked"/>
                      </w:sdtPr>
                      <w:sdtContent>
                        <w:r w:rsidR="008815BE" w:rsidRPr="008B5839">
                          <w:rPr>
                            <w:b/>
                            <w:color w:val="000000" w:themeColor="text1"/>
                            <w:szCs w:val="21"/>
                          </w:rPr>
                          <w:t>26,332,159,192.77</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Pr="008B5839" w:rsidRDefault="00DC10B6" w:rsidP="008B5839">
                    <w:pPr>
                      <w:ind w:firstLineChars="300" w:firstLine="632"/>
                      <w:jc w:val="both"/>
                      <w:rPr>
                        <w:b/>
                        <w:szCs w:val="21"/>
                      </w:rPr>
                    </w:pPr>
                    <w:r w:rsidRPr="008B5839">
                      <w:rPr>
                        <w:b/>
                        <w:szCs w:val="21"/>
                      </w:rPr>
                      <w:t>筹资活动产生的现金流量净额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产生的现金流量净额"/>
                        <w:tag w:val="_GBC_4f67bbeac9e34e2f95442982c1fa4001"/>
                        <w:id w:val="1917169"/>
                        <w:lock w:val="sdtLocked"/>
                      </w:sdtPr>
                      <w:sdtContent>
                        <w:r w:rsidR="002D47D9" w:rsidRPr="008B5839">
                          <w:rPr>
                            <w:b/>
                            <w:color w:val="000000" w:themeColor="text1"/>
                            <w:szCs w:val="21"/>
                          </w:rPr>
                          <w:t>56,401,269,054.58</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Pr="008B5839" w:rsidRDefault="000105C5" w:rsidP="009458B9">
                    <w:pPr>
                      <w:jc w:val="right"/>
                      <w:rPr>
                        <w:b/>
                        <w:color w:val="000000" w:themeColor="text1"/>
                        <w:szCs w:val="21"/>
                      </w:rPr>
                    </w:pPr>
                    <w:sdt>
                      <w:sdtPr>
                        <w:rPr>
                          <w:rFonts w:hint="eastAsia"/>
                          <w:b/>
                          <w:color w:val="000000" w:themeColor="text1"/>
                          <w:szCs w:val="21"/>
                        </w:rPr>
                        <w:alias w:val="筹资活动产生的现金流量净额"/>
                        <w:tag w:val="_GBC_02194b6cdac14edfaf271a32772722ee"/>
                        <w:id w:val="1917172"/>
                        <w:lock w:val="sdtLocked"/>
                      </w:sdtPr>
                      <w:sdtContent>
                        <w:r w:rsidR="008815BE" w:rsidRPr="008B5839">
                          <w:rPr>
                            <w:b/>
                            <w:color w:val="000000" w:themeColor="text1"/>
                            <w:szCs w:val="21"/>
                          </w:rPr>
                          <w:t>8,465,997,475.21</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四、汇率变动对现金及现金等价物的影响</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汇率变动对现金的影响"/>
                        <w:tag w:val="_GBC_945ee5b741144830953947ff6a21638c"/>
                        <w:id w:val="1917175"/>
                        <w:lock w:val="sdtLocked"/>
                      </w:sdtPr>
                      <w:sdtContent>
                        <w:r w:rsidR="002D47D9">
                          <w:rPr>
                            <w:color w:val="000000" w:themeColor="text1"/>
                            <w:szCs w:val="21"/>
                          </w:rPr>
                          <w:t>324,624,545.96</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汇率变动对现金的影响"/>
                        <w:tag w:val="_GBC_17bf412c970d4029b88bdedb2567e27a"/>
                        <w:id w:val="1917178"/>
                        <w:lock w:val="sdtLocked"/>
                      </w:sdtPr>
                      <w:sdtContent>
                        <w:r w:rsidR="008815BE">
                          <w:rPr>
                            <w:color w:val="000000" w:themeColor="text1"/>
                            <w:szCs w:val="21"/>
                          </w:rPr>
                          <w:t>37,367,176.57</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五、现金及现金等价物净增加额</w:t>
                    </w:r>
                  </w:p>
                </w:tc>
                <w:tc>
                  <w:tcPr>
                    <w:tcW w:w="1214"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净增加额"/>
                        <w:tag w:val="_GBC_4484ab93cfee4e21b6426a25e833182e"/>
                        <w:id w:val="1917181"/>
                        <w:lock w:val="sdtLocked"/>
                      </w:sdtPr>
                      <w:sdtContent>
                        <w:r w:rsidR="002D47D9">
                          <w:rPr>
                            <w:color w:val="000000" w:themeColor="text1"/>
                            <w:szCs w:val="21"/>
                          </w:rPr>
                          <w:t>60,727,892,322.64</w:t>
                        </w:r>
                      </w:sdtContent>
                    </w:sdt>
                  </w:p>
                </w:tc>
                <w:tc>
                  <w:tcPr>
                    <w:tcW w:w="1351" w:type="pct"/>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净增加额"/>
                        <w:tag w:val="_GBC_f1b0737d4d544cf28929f4a7040cef71"/>
                        <w:id w:val="1917184"/>
                        <w:lock w:val="sdtLocked"/>
                      </w:sdtPr>
                      <w:sdtContent>
                        <w:r w:rsidR="008815BE">
                          <w:rPr>
                            <w:color w:val="000000" w:themeColor="text1"/>
                            <w:szCs w:val="21"/>
                          </w:rPr>
                          <w:t>15,822,657,608.16</w:t>
                        </w:r>
                      </w:sdtContent>
                    </w:sdt>
                  </w:p>
                </w:tc>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加：期初现金及现金等价物余额</w:t>
                    </w:r>
                  </w:p>
                </w:tc>
                <w:sdt>
                  <w:sdtPr>
                    <w:rPr>
                      <w:rFonts w:ascii="宋体" w:hAnsi="宋体"/>
                      <w:color w:val="000000" w:themeColor="text1"/>
                    </w:rPr>
                    <w:alias w:val="现金及现金等价物余额"/>
                    <w:tag w:val="_GBC_bb561667ea524b54920941871343835c"/>
                    <w:id w:val="1918114"/>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A500C4" w:rsidRDefault="002D47D9" w:rsidP="009458B9">
                        <w:pPr>
                          <w:pStyle w:val="af2"/>
                          <w:jc w:val="right"/>
                          <w:rPr>
                            <w:rFonts w:ascii="宋体" w:hAnsi="宋体"/>
                            <w:color w:val="000000" w:themeColor="text1"/>
                          </w:rPr>
                        </w:pPr>
                        <w:r>
                          <w:rPr>
                            <w:rFonts w:ascii="宋体" w:hAnsi="宋体"/>
                            <w:color w:val="000000" w:themeColor="text1"/>
                          </w:rPr>
                          <w:t>67,058,694,376.52</w:t>
                        </w:r>
                      </w:p>
                    </w:tc>
                  </w:sdtContent>
                </w:sdt>
                <w:sdt>
                  <w:sdtPr>
                    <w:rPr>
                      <w:color w:val="000000" w:themeColor="text1"/>
                      <w:szCs w:val="21"/>
                    </w:rPr>
                    <w:alias w:val="现金及现金等价物余额"/>
                    <w:tag w:val="_GBC_804ec74da3b04781a836a93f404a3e41"/>
                    <w:id w:val="1918117"/>
                    <w:lock w:val="sdtLocked"/>
                  </w:sdtPr>
                  <w:sdtContent>
                    <w:tc>
                      <w:tcPr>
                        <w:tcW w:w="1351" w:type="pct"/>
                        <w:tcBorders>
                          <w:top w:val="outset" w:sz="6" w:space="0" w:color="auto"/>
                          <w:left w:val="outset" w:sz="6" w:space="0" w:color="auto"/>
                          <w:bottom w:val="outset" w:sz="6" w:space="0" w:color="auto"/>
                          <w:right w:val="outset" w:sz="6" w:space="0" w:color="auto"/>
                        </w:tcBorders>
                        <w:vAlign w:val="center"/>
                      </w:tcPr>
                      <w:p w:rsidR="00A500C4" w:rsidRDefault="008815BE" w:rsidP="009458B9">
                        <w:pPr>
                          <w:jc w:val="right"/>
                          <w:rPr>
                            <w:color w:val="000000" w:themeColor="text1"/>
                            <w:szCs w:val="21"/>
                          </w:rPr>
                        </w:pPr>
                        <w:r>
                          <w:rPr>
                            <w:color w:val="000000" w:themeColor="text1"/>
                            <w:szCs w:val="21"/>
                          </w:rPr>
                          <w:t>30,330,166,701.93</w:t>
                        </w:r>
                      </w:p>
                    </w:tc>
                  </w:sdtContent>
                </w:sdt>
              </w:tr>
              <w:tr w:rsidR="00A92BD2" w:rsidTr="00A92BD2">
                <w:tc>
                  <w:tcPr>
                    <w:tcW w:w="2435" w:type="pct"/>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六、期末现金及现金等价物余额</w:t>
                    </w:r>
                  </w:p>
                </w:tc>
                <w:sdt>
                  <w:sdtPr>
                    <w:rPr>
                      <w:rFonts w:ascii="宋体" w:hAnsi="宋体"/>
                      <w:color w:val="000000" w:themeColor="text1"/>
                    </w:rPr>
                    <w:alias w:val="现金及现金等价物余额"/>
                    <w:tag w:val="_GBC_571034f9fbf64fd68606490a7938dec6"/>
                    <w:id w:val="1918120"/>
                    <w:lock w:val="sdtLocked"/>
                  </w:sdtPr>
                  <w:sdtContent>
                    <w:tc>
                      <w:tcPr>
                        <w:tcW w:w="1214" w:type="pct"/>
                        <w:tcBorders>
                          <w:top w:val="outset" w:sz="6" w:space="0" w:color="auto"/>
                          <w:left w:val="outset" w:sz="6" w:space="0" w:color="auto"/>
                          <w:bottom w:val="outset" w:sz="6" w:space="0" w:color="auto"/>
                          <w:right w:val="outset" w:sz="6" w:space="0" w:color="auto"/>
                        </w:tcBorders>
                        <w:vAlign w:val="center"/>
                      </w:tcPr>
                      <w:p w:rsidR="00A500C4" w:rsidRDefault="002D47D9" w:rsidP="009458B9">
                        <w:pPr>
                          <w:pStyle w:val="af2"/>
                          <w:jc w:val="right"/>
                          <w:rPr>
                            <w:rFonts w:ascii="宋体" w:hAnsi="宋体"/>
                            <w:color w:val="000000" w:themeColor="text1"/>
                          </w:rPr>
                        </w:pPr>
                        <w:r>
                          <w:rPr>
                            <w:rFonts w:ascii="宋体" w:hAnsi="宋体"/>
                            <w:color w:val="000000" w:themeColor="text1"/>
                          </w:rPr>
                          <w:t>127,786,586,699.16</w:t>
                        </w:r>
                      </w:p>
                    </w:tc>
                  </w:sdtContent>
                </w:sdt>
                <w:sdt>
                  <w:sdtPr>
                    <w:rPr>
                      <w:color w:val="000000" w:themeColor="text1"/>
                      <w:szCs w:val="21"/>
                    </w:rPr>
                    <w:alias w:val="现金及现金等价物余额"/>
                    <w:tag w:val="_GBC_96dbc3fd7f18492690b2be713835d641"/>
                    <w:id w:val="1918123"/>
                    <w:lock w:val="sdtLocked"/>
                  </w:sdtPr>
                  <w:sdtContent>
                    <w:tc>
                      <w:tcPr>
                        <w:tcW w:w="1351" w:type="pct"/>
                        <w:tcBorders>
                          <w:top w:val="outset" w:sz="6" w:space="0" w:color="auto"/>
                          <w:left w:val="outset" w:sz="6" w:space="0" w:color="auto"/>
                          <w:bottom w:val="outset" w:sz="6" w:space="0" w:color="auto"/>
                          <w:right w:val="outset" w:sz="6" w:space="0" w:color="auto"/>
                        </w:tcBorders>
                        <w:vAlign w:val="center"/>
                      </w:tcPr>
                      <w:p w:rsidR="00A500C4" w:rsidRDefault="008815BE" w:rsidP="009458B9">
                        <w:pPr>
                          <w:jc w:val="right"/>
                          <w:rPr>
                            <w:color w:val="000000" w:themeColor="text1"/>
                            <w:szCs w:val="21"/>
                          </w:rPr>
                        </w:pPr>
                        <w:r>
                          <w:rPr>
                            <w:color w:val="000000" w:themeColor="text1"/>
                            <w:szCs w:val="21"/>
                          </w:rPr>
                          <w:t>46,152,824,310.09</w:t>
                        </w:r>
                      </w:p>
                    </w:tc>
                  </w:sdtContent>
                </w:sdt>
              </w:tr>
            </w:tbl>
            <w:p w:rsidR="00A500C4" w:rsidRDefault="00DC10B6">
              <w:pPr>
                <w:ind w:rightChars="-73" w:right="-153"/>
                <w:rPr>
                  <w:b/>
                  <w:bCs/>
                  <w:color w:val="008000"/>
                  <w:u w:val="single"/>
                </w:rPr>
              </w:pPr>
              <w:r>
                <w:t>法定代表人</w:t>
              </w:r>
              <w:r>
                <w:rPr>
                  <w:rFonts w:hint="eastAsia"/>
                </w:rPr>
                <w:t>：</w:t>
              </w:r>
              <w:sdt>
                <w:sdtPr>
                  <w:rPr>
                    <w:rFonts w:hint="eastAsia"/>
                  </w:rPr>
                  <w:alias w:val="公司法定代表人"/>
                  <w:tag w:val="_GBC_62bb5215d6904cfc9733335ff800d36b"/>
                  <w:id w:val="-1754351666"/>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d713a0bab39f49d5829106eb584fd5d1"/>
                  <w:id w:val="1134992358"/>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7308c591908c41f587769a3c822750d8"/>
                  <w:id w:val="-318810803"/>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sdtContent>
        </w:sdt>
        <w:p w:rsidR="00A500C4" w:rsidRDefault="00A500C4"/>
        <w:p w:rsidR="00A500C4" w:rsidRDefault="00A500C4"/>
        <w:sdt>
          <w:sdtPr>
            <w:rPr>
              <w:rFonts w:hint="eastAsia"/>
              <w:b/>
              <w:bCs/>
            </w:rPr>
            <w:tag w:val="_GBC_c611bf9c3571430c9ccf318d627df4ca"/>
            <w:id w:val="-885096826"/>
            <w:lock w:val="sdtLocked"/>
            <w:placeholder>
              <w:docPart w:val="GBC22222222222222222222222222222"/>
            </w:placeholder>
          </w:sdtPr>
          <w:sdtEndPr>
            <w:rPr>
              <w:b w:val="0"/>
              <w:bCs w:val="0"/>
            </w:rPr>
          </w:sdtEndPr>
          <w:sdtContent>
            <w:p w:rsidR="009458B9" w:rsidRDefault="009458B9">
              <w:pPr>
                <w:jc w:val="center"/>
                <w:rPr>
                  <w:b/>
                  <w:bCs/>
                </w:rPr>
              </w:pPr>
            </w:p>
            <w:p w:rsidR="009458B9" w:rsidRDefault="009458B9">
              <w:pPr>
                <w:rPr>
                  <w:b/>
                  <w:bCs/>
                </w:rPr>
              </w:pPr>
              <w:r>
                <w:rPr>
                  <w:b/>
                  <w:bCs/>
                </w:rPr>
                <w:br w:type="page"/>
              </w:r>
            </w:p>
            <w:p w:rsidR="00A500C4" w:rsidRDefault="00DC10B6">
              <w:pPr>
                <w:jc w:val="center"/>
                <w:rPr>
                  <w:b/>
                  <w:bCs/>
                </w:rPr>
              </w:pPr>
              <w:r>
                <w:rPr>
                  <w:rFonts w:hint="eastAsia"/>
                  <w:b/>
                  <w:bCs/>
                </w:rPr>
                <w:lastRenderedPageBreak/>
                <w:t>母公司</w:t>
              </w:r>
              <w:r>
                <w:rPr>
                  <w:b/>
                  <w:bCs/>
                </w:rPr>
                <w:t>现金流量表</w:t>
              </w:r>
            </w:p>
            <w:p w:rsidR="00A500C4" w:rsidRDefault="00DC10B6">
              <w:pPr>
                <w:jc w:val="center"/>
              </w:pPr>
              <w:r>
                <w:rPr>
                  <w:rFonts w:hint="eastAsia"/>
                </w:rPr>
                <w:t>2015</w:t>
              </w:r>
              <w:r>
                <w:t>年</w:t>
              </w:r>
              <w:r>
                <w:rPr>
                  <w:rFonts w:hint="eastAsia"/>
                </w:rPr>
                <w:t>1—9</w:t>
              </w:r>
              <w:r>
                <w:t>月</w:t>
              </w:r>
            </w:p>
            <w:p w:rsidR="00A500C4" w:rsidRDefault="00DC10B6">
              <w:pPr>
                <w:rPr>
                  <w:b/>
                  <w:bCs/>
                </w:rPr>
              </w:pPr>
              <w:r>
                <w:rPr>
                  <w:rFonts w:hint="eastAsia"/>
                </w:rPr>
                <w:t>编制单位：</w:t>
              </w:r>
              <w:sdt>
                <w:sdtPr>
                  <w:rPr>
                    <w:rFonts w:hint="eastAsia"/>
                  </w:rPr>
                  <w:alias w:val="公司法定中文名称"/>
                  <w:tag w:val="_GBC_87e179a76f614a408d38678da28976fc"/>
                  <w:id w:val="-196911808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招商证券股份有限公司</w:t>
                  </w:r>
                </w:sdtContent>
              </w:sdt>
            </w:p>
            <w:p w:rsidR="00A500C4" w:rsidRDefault="00DC10B6" w:rsidP="00F2193B">
              <w:pPr>
                <w:wordWrap w:val="0"/>
                <w:ind w:rightChars="89" w:right="187"/>
                <w:jc w:val="right"/>
              </w:pPr>
              <w:r>
                <w:rPr>
                  <w:rFonts w:hint="eastAsia"/>
                </w:rPr>
                <w:t>单位：</w:t>
              </w:r>
              <w:sdt>
                <w:sdtPr>
                  <w:rPr>
                    <w:rFonts w:hint="eastAsia"/>
                  </w:rPr>
                  <w:alias w:val="单位_现金流量表"/>
                  <w:tag w:val="_GBC_259d545192a1401f9ac136372bdf981e"/>
                  <w:id w:val="259892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_现金流量表"/>
                  <w:tag w:val="_GBC_07243b4ac6844a9fa3f82ecdcaf15d16"/>
                  <w:id w:val="259892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1e3f3904203e4067b9dd0a2dfe9cb905"/>
                  <w:id w:val="23924463"/>
                  <w:lock w:val="sdtLocked"/>
                  <w:placeholder>
                    <w:docPart w:val="GBC22222222222222222222222222222"/>
                  </w:placeholder>
                  <w:comboBox>
                    <w:listItem w:displayText="未经审计" w:value="未经审计"/>
                    <w:listItem w:displayText="经审计" w:value="经审计"/>
                  </w:comboBox>
                </w:sdtPr>
                <w:sdtContent>
                  <w:r>
                    <w:rPr>
                      <w:rFonts w:hint="eastAsia"/>
                    </w:rPr>
                    <w:t>未经审计</w:t>
                  </w:r>
                </w:sdtContent>
              </w:sdt>
            </w:p>
            <w:tbl>
              <w:tblPr>
                <w:tblW w:w="953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4716"/>
                <w:gridCol w:w="2268"/>
                <w:gridCol w:w="2552"/>
              </w:tblGrid>
              <w:tr w:rsidR="00A500C4" w:rsidTr="008D2B09">
                <w:trPr>
                  <w:tblHeader/>
                </w:trPr>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center"/>
                      <w:rPr>
                        <w:b/>
                        <w:bCs/>
                        <w:szCs w:val="21"/>
                      </w:rPr>
                    </w:pPr>
                    <w:r>
                      <w:rPr>
                        <w:b/>
                        <w:bCs/>
                        <w:szCs w:val="21"/>
                      </w:rPr>
                      <w:t>项目</w:t>
                    </w:r>
                  </w:p>
                </w:tc>
                <w:tc>
                  <w:tcPr>
                    <w:tcW w:w="2268" w:type="dxa"/>
                    <w:tcBorders>
                      <w:top w:val="outset" w:sz="6" w:space="0" w:color="auto"/>
                      <w:left w:val="outset" w:sz="6" w:space="0" w:color="auto"/>
                      <w:bottom w:val="outset" w:sz="6" w:space="0" w:color="auto"/>
                      <w:right w:val="outset" w:sz="6" w:space="0" w:color="auto"/>
                    </w:tcBorders>
                    <w:vAlign w:val="center"/>
                  </w:tcPr>
                  <w:p w:rsidR="008D2B09" w:rsidRDefault="00DC10B6" w:rsidP="009458B9">
                    <w:pPr>
                      <w:autoSpaceDE w:val="0"/>
                      <w:autoSpaceDN w:val="0"/>
                      <w:adjustRightInd w:val="0"/>
                      <w:jc w:val="center"/>
                      <w:rPr>
                        <w:b/>
                        <w:szCs w:val="21"/>
                      </w:rPr>
                    </w:pPr>
                    <w:r>
                      <w:rPr>
                        <w:rFonts w:hint="eastAsia"/>
                        <w:b/>
                        <w:szCs w:val="21"/>
                      </w:rPr>
                      <w:t>年初至报告期</w:t>
                    </w:r>
                  </w:p>
                  <w:p w:rsidR="00A500C4" w:rsidRDefault="00DC10B6" w:rsidP="008D2B09">
                    <w:pPr>
                      <w:autoSpaceDE w:val="0"/>
                      <w:autoSpaceDN w:val="0"/>
                      <w:adjustRightInd w:val="0"/>
                      <w:jc w:val="center"/>
                      <w:rPr>
                        <w:b/>
                        <w:szCs w:val="21"/>
                      </w:rPr>
                    </w:pPr>
                    <w:r>
                      <w:rPr>
                        <w:rFonts w:hint="eastAsia"/>
                        <w:b/>
                        <w:szCs w:val="21"/>
                      </w:rPr>
                      <w:t>期末金额（1-9月）</w:t>
                    </w:r>
                  </w:p>
                </w:tc>
                <w:tc>
                  <w:tcPr>
                    <w:tcW w:w="2552" w:type="dxa"/>
                    <w:tcBorders>
                      <w:top w:val="outset" w:sz="6" w:space="0" w:color="auto"/>
                      <w:left w:val="outset" w:sz="6" w:space="0" w:color="auto"/>
                      <w:bottom w:val="outset" w:sz="6" w:space="0" w:color="auto"/>
                      <w:right w:val="outset" w:sz="6" w:space="0" w:color="auto"/>
                    </w:tcBorders>
                    <w:vAlign w:val="center"/>
                  </w:tcPr>
                  <w:p w:rsidR="008D2B09" w:rsidRDefault="00DC10B6" w:rsidP="008D2B09">
                    <w:pPr>
                      <w:autoSpaceDE w:val="0"/>
                      <w:autoSpaceDN w:val="0"/>
                      <w:adjustRightInd w:val="0"/>
                      <w:jc w:val="center"/>
                      <w:rPr>
                        <w:b/>
                        <w:szCs w:val="21"/>
                      </w:rPr>
                    </w:pPr>
                    <w:r>
                      <w:rPr>
                        <w:rFonts w:hint="eastAsia"/>
                        <w:b/>
                        <w:szCs w:val="21"/>
                      </w:rPr>
                      <w:t>上年年初至报告期</w:t>
                    </w:r>
                  </w:p>
                  <w:p w:rsidR="00A500C4" w:rsidRDefault="00DC10B6" w:rsidP="008D2B09">
                    <w:pPr>
                      <w:autoSpaceDE w:val="0"/>
                      <w:autoSpaceDN w:val="0"/>
                      <w:adjustRightInd w:val="0"/>
                      <w:jc w:val="center"/>
                      <w:rPr>
                        <w:b/>
                        <w:szCs w:val="21"/>
                      </w:rPr>
                    </w:pPr>
                    <w:r>
                      <w:rPr>
                        <w:rFonts w:hint="eastAsia"/>
                        <w:b/>
                        <w:szCs w:val="21"/>
                      </w:rPr>
                      <w:t>期末金额（1-9月）</w:t>
                    </w:r>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一、经营活动产生的现金流量：</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szCs w:val="21"/>
                      </w:rPr>
                    </w:pPr>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szCs w:val="21"/>
                      </w:rPr>
                    </w:pPr>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58000A">
                    <w:pPr>
                      <w:ind w:leftChars="100" w:left="210"/>
                      <w:jc w:val="both"/>
                      <w:rPr>
                        <w:szCs w:val="21"/>
                      </w:rPr>
                    </w:pPr>
                    <w:r>
                      <w:rPr>
                        <w:rFonts w:hint="eastAsia"/>
                        <w:szCs w:val="21"/>
                      </w:rPr>
                      <w:t>处置以公允价值计量且变动计入当期损益的金融资产净增加</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处置以公允价值计量且其变动计入当期损益的金融资产净增加额"/>
                        <w:tag w:val="_GBC_ccfe08f238fd4898b333ca98b8150786"/>
                        <w:id w:val="1917326"/>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处置以公允价值计量且其变动计入当期损益的金融资产净增加额"/>
                        <w:tag w:val="_GBC_72b02d9b3f594282805ab309c913f338"/>
                        <w:id w:val="1917329"/>
                        <w:lock w:val="sdtLocked"/>
                      </w:sdtPr>
                      <w:sdtContent>
                        <w:r w:rsidR="00E371E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收取利息、手续费及佣金的现金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取利息、手续费及佣金的现金"/>
                        <w:tag w:val="_GBC_6e47bf9b2c084f7d82cb6d633fe9a7f0"/>
                        <w:id w:val="1917332"/>
                        <w:lock w:val="sdtLocked"/>
                      </w:sdtPr>
                      <w:sdtContent>
                        <w:r w:rsidR="003035F7">
                          <w:rPr>
                            <w:color w:val="000000" w:themeColor="text1"/>
                            <w:szCs w:val="21"/>
                          </w:rPr>
                          <w:t>20,810,834,409.75</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取利息、手续费及佣金的现金"/>
                        <w:tag w:val="_GBC_fe6aac1bb00a45fdbeb05574b9c93553"/>
                        <w:id w:val="1917335"/>
                        <w:lock w:val="sdtLocked"/>
                      </w:sdtPr>
                      <w:sdtContent>
                        <w:r w:rsidR="003035F7">
                          <w:rPr>
                            <w:color w:val="000000" w:themeColor="text1"/>
                            <w:szCs w:val="21"/>
                          </w:rPr>
                          <w:t>5,701,626,075.85</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拆入资金净增加额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拆入资金净增加额"/>
                        <w:tag w:val="_GBC_295b0e50ee0946a0933d3746f5cfd762"/>
                        <w:id w:val="1917338"/>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拆入资金净增加额"/>
                        <w:tag w:val="_GBC_76c1af604d00432db9d6cd816f0b17b1"/>
                        <w:id w:val="1917341"/>
                        <w:lock w:val="sdtLocked"/>
                      </w:sdtPr>
                      <w:sdtContent>
                        <w:r w:rsidR="00E371E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回购业务资金净增加额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回购业务资金净增加额"/>
                        <w:tag w:val="_GBC_f5135b24ea424b16ae8848c130edb1e2"/>
                        <w:id w:val="1917344"/>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回购业务资金净增加额"/>
                        <w:tag w:val="_GBC_cb7a3d1de4954007ad835bf852632d4f"/>
                        <w:id w:val="1917347"/>
                        <w:lock w:val="sdtLocked"/>
                      </w:sdtPr>
                      <w:sdtContent>
                        <w:r w:rsidR="003035F7">
                          <w:rPr>
                            <w:color w:val="000000" w:themeColor="text1"/>
                            <w:szCs w:val="21"/>
                          </w:rPr>
                          <w:t>19,319,787,138.72</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融出资金净减少额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减少额"/>
                        <w:tag w:val="_GBC_08c310369e054146bd537be2590cc4ea"/>
                        <w:id w:val="1917350"/>
                        <w:lock w:val="sdtLocked"/>
                      </w:sdtPr>
                      <w:sdtContent>
                        <w:r w:rsidR="003035F7">
                          <w:rPr>
                            <w:color w:val="000000" w:themeColor="text1"/>
                            <w:szCs w:val="21"/>
                          </w:rPr>
                          <w:t>8,144,419,447.74</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减少额"/>
                        <w:tag w:val="_GBC_49a7b31391354fa88038c658eca6a9a5"/>
                        <w:id w:val="1917353"/>
                        <w:lock w:val="sdtLocked"/>
                      </w:sdtPr>
                      <w:sdtContent>
                        <w:r w:rsidR="00E371E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代理买卖证券收到的现金净额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收到的现金净额"/>
                        <w:tag w:val="_GBC_64cf0952d9a740269fbe39d3d5f1789c"/>
                        <w:id w:val="1917356"/>
                        <w:lock w:val="sdtLocked"/>
                      </w:sdtPr>
                      <w:sdtContent>
                        <w:r w:rsidR="003035F7">
                          <w:rPr>
                            <w:color w:val="000000" w:themeColor="text1"/>
                            <w:szCs w:val="21"/>
                          </w:rPr>
                          <w:t>31,894,931,418.80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收到的现金净额"/>
                        <w:tag w:val="_GBC_b82a4f924f724b63b16ef7b10896d437"/>
                        <w:id w:val="1917359"/>
                        <w:lock w:val="sdtLocked"/>
                      </w:sdtPr>
                      <w:sdtContent>
                        <w:r w:rsidR="003035F7">
                          <w:rPr>
                            <w:color w:val="000000" w:themeColor="text1"/>
                            <w:szCs w:val="21"/>
                          </w:rPr>
                          <w:t>11,398,359,525.28</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收到其他与经营活动有关的现金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经营活动有关的现金"/>
                        <w:tag w:val="_GBC_23593b9728a94973976a8ded7ee08c74"/>
                        <w:id w:val="1917362"/>
                        <w:lock w:val="sdtLocked"/>
                      </w:sdtPr>
                      <w:sdtContent>
                        <w:r w:rsidR="003035F7">
                          <w:rPr>
                            <w:color w:val="000000" w:themeColor="text1"/>
                            <w:szCs w:val="21"/>
                          </w:rPr>
                          <w:t>138,775,030.13</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经营活动有关的现金"/>
                        <w:tag w:val="_GBC_27497874f2c240bea17c3de263153e0b"/>
                        <w:id w:val="1917365"/>
                        <w:lock w:val="sdtLocked"/>
                      </w:sdtPr>
                      <w:sdtContent>
                        <w:r w:rsidR="003035F7">
                          <w:rPr>
                            <w:color w:val="000000" w:themeColor="text1"/>
                            <w:szCs w:val="21"/>
                          </w:rPr>
                          <w:t>1,160,019,269.81</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200" w:firstLine="422"/>
                      <w:jc w:val="both"/>
                      <w:rPr>
                        <w:b/>
                        <w:iCs/>
                        <w:szCs w:val="21"/>
                      </w:rPr>
                    </w:pPr>
                    <w:r w:rsidRPr="0071067E">
                      <w:rPr>
                        <w:b/>
                        <w:iCs/>
                        <w:szCs w:val="21"/>
                      </w:rPr>
                      <w:t>经营活动现金流入小计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入小计"/>
                        <w:tag w:val="_GBC_cde44dc2b1ff45e2b62c28584f2c0772"/>
                        <w:id w:val="1917368"/>
                        <w:lock w:val="sdtLocked"/>
                      </w:sdtPr>
                      <w:sdtContent>
                        <w:r w:rsidR="003035F7" w:rsidRPr="0071067E">
                          <w:rPr>
                            <w:b/>
                            <w:color w:val="000000" w:themeColor="text1"/>
                            <w:szCs w:val="21"/>
                          </w:rPr>
                          <w:t>60,988,960,306.42</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入小计"/>
                        <w:tag w:val="_GBC_f40d8defaf644bff8ed04afa59266dde"/>
                        <w:id w:val="1917371"/>
                        <w:lock w:val="sdtLocked"/>
                      </w:sdtPr>
                      <w:sdtContent>
                        <w:r w:rsidR="003035F7" w:rsidRPr="0071067E">
                          <w:rPr>
                            <w:b/>
                            <w:color w:val="000000" w:themeColor="text1"/>
                            <w:szCs w:val="21"/>
                          </w:rPr>
                          <w:t>37,579,792,009.66</w:t>
                        </w:r>
                      </w:sdtContent>
                    </w:sdt>
                  </w:p>
                </w:tc>
              </w:tr>
              <w:sdt>
                <w:sdtPr>
                  <w:rPr>
                    <w:rFonts w:hint="eastAsia"/>
                    <w:szCs w:val="21"/>
                  </w:rPr>
                  <w:tag w:val="_TUP_085d3e5e51cd466c809b7bff5bf1cda3"/>
                  <w:id w:val="848531012"/>
                </w:sdtPr>
                <w:sdtEndPr>
                  <w:rPr>
                    <w:color w:val="000000" w:themeColor="text1"/>
                  </w:rPr>
                </w:sdtEndPr>
                <w:sdtContent>
                  <w:tr w:rsidR="003035F7" w:rsidTr="008D2B09">
                    <w:sdt>
                      <w:sdtPr>
                        <w:rPr>
                          <w:rFonts w:hint="eastAsia"/>
                          <w:szCs w:val="21"/>
                        </w:rPr>
                        <w:tag w:val="_GBC_e5ad8fbdc57b469c970a287061890f29"/>
                        <w:id w:val="307363486"/>
                        <w:text/>
                      </w:sdtPr>
                      <w:sdtContent>
                        <w:tc>
                          <w:tcPr>
                            <w:tcW w:w="4716" w:type="dxa"/>
                            <w:tcBorders>
                              <w:top w:val="outset" w:sz="6" w:space="0" w:color="auto"/>
                              <w:left w:val="outset" w:sz="6" w:space="0" w:color="auto"/>
                              <w:bottom w:val="outset" w:sz="6" w:space="0" w:color="auto"/>
                              <w:right w:val="outset" w:sz="6" w:space="0" w:color="auto"/>
                            </w:tcBorders>
                            <w:vAlign w:val="center"/>
                          </w:tcPr>
                          <w:p w:rsidR="003035F7" w:rsidRDefault="003035F7" w:rsidP="0071067E">
                            <w:pPr>
                              <w:ind w:leftChars="100" w:left="210"/>
                              <w:jc w:val="both"/>
                              <w:rPr>
                                <w:szCs w:val="21"/>
                              </w:rPr>
                            </w:pPr>
                            <w:r>
                              <w:rPr>
                                <w:rFonts w:hint="eastAsia"/>
                                <w:szCs w:val="21"/>
                              </w:rPr>
                              <w:t>购置以公允价值计量且其变动计入当期损益的金融资产净减少额</w:t>
                            </w:r>
                          </w:p>
                        </w:tc>
                      </w:sdtContent>
                    </w:sdt>
                    <w:sdt>
                      <w:sdtPr>
                        <w:rPr>
                          <w:rFonts w:hint="eastAsia"/>
                          <w:color w:val="000000" w:themeColor="text1"/>
                          <w:szCs w:val="21"/>
                        </w:rPr>
                        <w:tag w:val="_GBC_b7160203c0d544c7a5e90c5486883055"/>
                        <w:id w:val="-1025701478"/>
                        <w:lock w:val="sdtLocked"/>
                      </w:sdtPr>
                      <w:sdtContent>
                        <w:tc>
                          <w:tcPr>
                            <w:tcW w:w="2268"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jc w:val="right"/>
                              <w:rPr>
                                <w:color w:val="000000" w:themeColor="text1"/>
                                <w:szCs w:val="21"/>
                              </w:rPr>
                            </w:pPr>
                            <w:r>
                              <w:rPr>
                                <w:color w:val="000000" w:themeColor="text1"/>
                                <w:szCs w:val="21"/>
                              </w:rPr>
                              <w:t>39,453,800,111.98</w:t>
                            </w:r>
                          </w:p>
                        </w:tc>
                      </w:sdtContent>
                    </w:sdt>
                    <w:sdt>
                      <w:sdtPr>
                        <w:rPr>
                          <w:rFonts w:hint="eastAsia"/>
                          <w:color w:val="000000" w:themeColor="text1"/>
                          <w:szCs w:val="21"/>
                        </w:rPr>
                        <w:tag w:val="_GBC_2560409953a349b59d37d1006016c197"/>
                        <w:id w:val="2113551796"/>
                        <w:lock w:val="sdtLocked"/>
                      </w:sdtPr>
                      <w:sdtContent>
                        <w:tc>
                          <w:tcPr>
                            <w:tcW w:w="2552"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jc w:val="right"/>
                              <w:rPr>
                                <w:color w:val="000000" w:themeColor="text1"/>
                                <w:szCs w:val="21"/>
                              </w:rPr>
                            </w:pPr>
                            <w:r>
                              <w:rPr>
                                <w:color w:val="000000" w:themeColor="text1"/>
                                <w:szCs w:val="21"/>
                              </w:rPr>
                              <w:t>11,688,999,046.03</w:t>
                            </w:r>
                          </w:p>
                        </w:tc>
                      </w:sdtContent>
                    </w:sdt>
                  </w:tr>
                </w:sdtContent>
              </w:sdt>
              <w:sdt>
                <w:sdtPr>
                  <w:rPr>
                    <w:rFonts w:hint="eastAsia"/>
                    <w:szCs w:val="21"/>
                  </w:rPr>
                  <w:tag w:val="_TUP_a499ebde7df34a7996cacdd688f6c0cc"/>
                  <w:id w:val="781928070"/>
                </w:sdtPr>
                <w:sdtEndPr>
                  <w:rPr>
                    <w:color w:val="000000" w:themeColor="text1"/>
                  </w:rPr>
                </w:sdtEndPr>
                <w:sdtContent>
                  <w:tr w:rsidR="003035F7" w:rsidTr="008D2B09">
                    <w:sdt>
                      <w:sdtPr>
                        <w:rPr>
                          <w:rFonts w:hint="eastAsia"/>
                          <w:szCs w:val="21"/>
                        </w:rPr>
                        <w:tag w:val="_GBC_6b535979ac594be3a148fd4136939e83"/>
                        <w:id w:val="-889730104"/>
                        <w:text/>
                      </w:sdtPr>
                      <w:sdtContent>
                        <w:tc>
                          <w:tcPr>
                            <w:tcW w:w="4716"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ind w:firstLineChars="100" w:firstLine="210"/>
                              <w:jc w:val="both"/>
                              <w:rPr>
                                <w:szCs w:val="21"/>
                              </w:rPr>
                            </w:pPr>
                            <w:r>
                              <w:rPr>
                                <w:rFonts w:hint="eastAsia"/>
                                <w:szCs w:val="21"/>
                              </w:rPr>
                              <w:t>拆入资金净减少额</w:t>
                            </w:r>
                          </w:p>
                        </w:tc>
                      </w:sdtContent>
                    </w:sdt>
                    <w:sdt>
                      <w:sdtPr>
                        <w:rPr>
                          <w:rFonts w:hint="eastAsia"/>
                          <w:color w:val="000000" w:themeColor="text1"/>
                          <w:szCs w:val="21"/>
                        </w:rPr>
                        <w:tag w:val="_GBC_b84435ddb0e2419eab7b2716adbb76fe"/>
                        <w:id w:val="483588684"/>
                        <w:lock w:val="sdtLocked"/>
                      </w:sdtPr>
                      <w:sdtContent>
                        <w:tc>
                          <w:tcPr>
                            <w:tcW w:w="2268"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jc w:val="right"/>
                              <w:rPr>
                                <w:color w:val="000000" w:themeColor="text1"/>
                                <w:szCs w:val="21"/>
                              </w:rPr>
                            </w:pPr>
                            <w:r>
                              <w:rPr>
                                <w:color w:val="000000" w:themeColor="text1"/>
                                <w:szCs w:val="21"/>
                              </w:rPr>
                              <w:t>3,600,000,000.00</w:t>
                            </w:r>
                          </w:p>
                        </w:tc>
                      </w:sdtContent>
                    </w:sdt>
                    <w:sdt>
                      <w:sdtPr>
                        <w:rPr>
                          <w:rFonts w:hint="eastAsia"/>
                          <w:color w:val="000000" w:themeColor="text1"/>
                          <w:szCs w:val="21"/>
                        </w:rPr>
                        <w:tag w:val="_GBC_d833ff8c5851443aa34213c5ca7fe08f"/>
                        <w:id w:val="988218217"/>
                        <w:lock w:val="sdtLocked"/>
                      </w:sdtPr>
                      <w:sdtContent>
                        <w:tc>
                          <w:tcPr>
                            <w:tcW w:w="2552"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jc w:val="right"/>
                              <w:rPr>
                                <w:color w:val="000000" w:themeColor="text1"/>
                                <w:szCs w:val="21"/>
                              </w:rPr>
                            </w:pPr>
                            <w:r>
                              <w:rPr>
                                <w:color w:val="000000" w:themeColor="text1"/>
                                <w:szCs w:val="21"/>
                              </w:rPr>
                              <w:t>1,000,000,000.00</w:t>
                            </w:r>
                          </w:p>
                        </w:tc>
                      </w:sdtContent>
                    </w:sdt>
                  </w:tr>
                </w:sdtContent>
              </w:sdt>
              <w:sdt>
                <w:sdtPr>
                  <w:rPr>
                    <w:rFonts w:hint="eastAsia"/>
                    <w:szCs w:val="21"/>
                  </w:rPr>
                  <w:tag w:val="_TUP_e440ae631f3f41cdacd83c90e87728de"/>
                  <w:id w:val="172698711"/>
                </w:sdtPr>
                <w:sdtEndPr>
                  <w:rPr>
                    <w:color w:val="000000" w:themeColor="text1"/>
                  </w:rPr>
                </w:sdtEndPr>
                <w:sdtContent>
                  <w:tr w:rsidR="003035F7" w:rsidTr="008D2B09">
                    <w:sdt>
                      <w:sdtPr>
                        <w:rPr>
                          <w:rFonts w:hint="eastAsia"/>
                          <w:szCs w:val="21"/>
                        </w:rPr>
                        <w:tag w:val="_GBC_92d0385bc21345b2b62dc80383bcaa43"/>
                        <w:id w:val="1546028561"/>
                        <w:text/>
                      </w:sdtPr>
                      <w:sdtContent>
                        <w:tc>
                          <w:tcPr>
                            <w:tcW w:w="4716"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ind w:firstLineChars="100" w:firstLine="210"/>
                              <w:jc w:val="both"/>
                              <w:rPr>
                                <w:szCs w:val="21"/>
                              </w:rPr>
                            </w:pPr>
                            <w:r>
                              <w:rPr>
                                <w:rFonts w:hint="eastAsia"/>
                                <w:szCs w:val="21"/>
                              </w:rPr>
                              <w:t>回购业务资金净减少额</w:t>
                            </w:r>
                          </w:p>
                        </w:tc>
                      </w:sdtContent>
                    </w:sdt>
                    <w:sdt>
                      <w:sdtPr>
                        <w:rPr>
                          <w:rFonts w:hint="eastAsia"/>
                          <w:color w:val="000000" w:themeColor="text1"/>
                          <w:szCs w:val="21"/>
                        </w:rPr>
                        <w:tag w:val="_GBC_03e8fa57325847cc8066c5be8b15582d"/>
                        <w:id w:val="274995557"/>
                        <w:lock w:val="sdtLocked"/>
                      </w:sdtPr>
                      <w:sdtContent>
                        <w:tc>
                          <w:tcPr>
                            <w:tcW w:w="2268" w:type="dxa"/>
                            <w:tcBorders>
                              <w:top w:val="outset" w:sz="6" w:space="0" w:color="auto"/>
                              <w:left w:val="outset" w:sz="6" w:space="0" w:color="auto"/>
                              <w:bottom w:val="outset" w:sz="6" w:space="0" w:color="auto"/>
                              <w:right w:val="outset" w:sz="6" w:space="0" w:color="auto"/>
                            </w:tcBorders>
                            <w:vAlign w:val="center"/>
                          </w:tcPr>
                          <w:p w:rsidR="003035F7" w:rsidRDefault="003035F7" w:rsidP="009458B9">
                            <w:pPr>
                              <w:jc w:val="right"/>
                              <w:rPr>
                                <w:color w:val="000000" w:themeColor="text1"/>
                                <w:szCs w:val="21"/>
                              </w:rPr>
                            </w:pPr>
                            <w:r>
                              <w:rPr>
                                <w:color w:val="000000" w:themeColor="text1"/>
                                <w:szCs w:val="21"/>
                              </w:rPr>
                              <w:t>3,948,163,280.67</w:t>
                            </w:r>
                          </w:p>
                        </w:tc>
                      </w:sdtContent>
                    </w:sdt>
                    <w:sdt>
                      <w:sdtPr>
                        <w:rPr>
                          <w:rFonts w:hint="eastAsia"/>
                          <w:color w:val="000000" w:themeColor="text1"/>
                          <w:szCs w:val="21"/>
                        </w:rPr>
                        <w:tag w:val="_GBC_e1c9f789714547e6aeabe3abfe7ad692"/>
                        <w:id w:val="968400865"/>
                        <w:lock w:val="sdtLocked"/>
                      </w:sdtPr>
                      <w:sdtContent>
                        <w:tc>
                          <w:tcPr>
                            <w:tcW w:w="2552" w:type="dxa"/>
                            <w:tcBorders>
                              <w:top w:val="outset" w:sz="6" w:space="0" w:color="auto"/>
                              <w:left w:val="outset" w:sz="6" w:space="0" w:color="auto"/>
                              <w:bottom w:val="outset" w:sz="6" w:space="0" w:color="auto"/>
                              <w:right w:val="outset" w:sz="6" w:space="0" w:color="auto"/>
                            </w:tcBorders>
                            <w:vAlign w:val="center"/>
                          </w:tcPr>
                          <w:p w:rsidR="003035F7" w:rsidRDefault="00E371EE" w:rsidP="009458B9">
                            <w:pPr>
                              <w:jc w:val="right"/>
                              <w:rPr>
                                <w:color w:val="000000" w:themeColor="text1"/>
                                <w:szCs w:val="21"/>
                              </w:rPr>
                            </w:pPr>
                            <w:r w:rsidRPr="00E95B5D">
                              <w:rPr>
                                <w:rFonts w:cs="宋体" w:hint="eastAsia"/>
                                <w:szCs w:val="21"/>
                              </w:rPr>
                              <w:t>-</w:t>
                            </w:r>
                          </w:p>
                        </w:tc>
                      </w:sdtContent>
                    </w:sdt>
                  </w:tr>
                </w:sdtContent>
              </w:sdt>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融出资金净增加额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增加额"/>
                        <w:tag w:val="_GBC_725c63f041d443eda0128fccf9c412d0"/>
                        <w:id w:val="1917374"/>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融出资金净增加额"/>
                        <w:tag w:val="_GBC_5525b3c5774347e6ae370430b38f48f7"/>
                        <w:id w:val="1917377"/>
                        <w:lock w:val="sdtLocked"/>
                      </w:sdtPr>
                      <w:sdtContent>
                        <w:r w:rsidR="003035F7">
                          <w:rPr>
                            <w:color w:val="000000" w:themeColor="text1"/>
                            <w:szCs w:val="21"/>
                          </w:rPr>
                          <w:t>14,630,749,512.05</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代理买卖证券支付的现金净额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支付的现金净额"/>
                        <w:tag w:val="_GBC_4f64f97584a54451ac652036adc0718e"/>
                        <w:id w:val="1917380"/>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代理买卖证券支付的现金净额"/>
                        <w:tag w:val="_GBC_adb01e65f8184e3a82c2f1cefdf7596a"/>
                        <w:id w:val="1917383"/>
                        <w:lock w:val="sdtLocked"/>
                      </w:sdtPr>
                      <w:sdtContent>
                        <w:r w:rsidR="00E371E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支付利息、手续费及佣金的现金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利息、手续费及佣金的现金"/>
                        <w:tag w:val="_GBC_0bfc91cbbe674281882b426957e22d08"/>
                        <w:id w:val="1917386"/>
                        <w:lock w:val="sdtLocked"/>
                      </w:sdtPr>
                      <w:sdtContent>
                        <w:r w:rsidR="003035F7">
                          <w:rPr>
                            <w:color w:val="000000" w:themeColor="text1"/>
                            <w:szCs w:val="21"/>
                          </w:rPr>
                          <w:t>4,592,051,110.74</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利息、手续费及佣金的现金"/>
                        <w:tag w:val="_GBC_6c55d9056b164b81a53325a285d8b56d"/>
                        <w:id w:val="1917389"/>
                        <w:lock w:val="sdtLocked"/>
                      </w:sdtPr>
                      <w:sdtContent>
                        <w:r w:rsidR="003035F7">
                          <w:rPr>
                            <w:color w:val="000000" w:themeColor="text1"/>
                            <w:szCs w:val="21"/>
                          </w:rPr>
                          <w:t>999,338,435.72</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支付给职工以及为职工支付的现金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给职工以及为职工支付的现金"/>
                        <w:tag w:val="_GBC_db9d3ad2e0674e9ca522a74500c6ff3b"/>
                        <w:id w:val="1917392"/>
                        <w:lock w:val="sdtLocked"/>
                      </w:sdtPr>
                      <w:sdtContent>
                        <w:r w:rsidR="003035F7">
                          <w:rPr>
                            <w:color w:val="000000" w:themeColor="text1"/>
                            <w:szCs w:val="21"/>
                          </w:rPr>
                          <w:t>2,698,526,157.09</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给职工以及为职工支付的现金"/>
                        <w:tag w:val="_GBC_bc132b66a74340699cca52d9a495dd8b"/>
                        <w:id w:val="1917395"/>
                        <w:lock w:val="sdtLocked"/>
                      </w:sdtPr>
                      <w:sdtContent>
                        <w:r w:rsidR="003035F7">
                          <w:rPr>
                            <w:color w:val="000000" w:themeColor="text1"/>
                            <w:szCs w:val="21"/>
                          </w:rPr>
                          <w:t>1,242,642,053.92</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支付的各项税费</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各项税费"/>
                        <w:tag w:val="_GBC_5bbc99afe8c340d4a3899d58452ec893"/>
                        <w:id w:val="1917398"/>
                        <w:lock w:val="sdtLocked"/>
                      </w:sdtPr>
                      <w:sdtContent>
                        <w:r w:rsidR="003035F7">
                          <w:rPr>
                            <w:color w:val="000000" w:themeColor="text1"/>
                            <w:szCs w:val="21"/>
                          </w:rPr>
                          <w:t>3,587,374,343.70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各项税费"/>
                        <w:tag w:val="_GBC_e3c74b2c2a9d4a5896db9796661ad45c"/>
                        <w:id w:val="1917401"/>
                        <w:lock w:val="sdtLocked"/>
                      </w:sdtPr>
                      <w:sdtContent>
                        <w:r w:rsidR="003035F7">
                          <w:rPr>
                            <w:color w:val="000000" w:themeColor="text1"/>
                            <w:szCs w:val="21"/>
                          </w:rPr>
                          <w:t>749,336,189.67</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支付其他与经营活动有关的现金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经营活动有关的现金"/>
                        <w:tag w:val="_GBC_25e169faf5074825ae5defc91c8f4066"/>
                        <w:id w:val="1917404"/>
                        <w:lock w:val="sdtLocked"/>
                      </w:sdtPr>
                      <w:sdtContent>
                        <w:r w:rsidR="005B2AF5">
                          <w:rPr>
                            <w:color w:val="000000" w:themeColor="text1"/>
                            <w:szCs w:val="21"/>
                          </w:rPr>
                          <w:t>1,162,191,207.38</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经营活动有关的现金"/>
                        <w:tag w:val="_GBC_44a969e61344425dbfb80f5baef6e6bb"/>
                        <w:id w:val="1917407"/>
                        <w:lock w:val="sdtLocked"/>
                      </w:sdtPr>
                      <w:sdtContent>
                        <w:r w:rsidR="003035F7">
                          <w:rPr>
                            <w:color w:val="000000" w:themeColor="text1"/>
                            <w:szCs w:val="21"/>
                          </w:rPr>
                          <w:t>540,912,859.90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200" w:firstLine="422"/>
                      <w:jc w:val="both"/>
                      <w:rPr>
                        <w:b/>
                        <w:iCs/>
                        <w:szCs w:val="21"/>
                      </w:rPr>
                    </w:pPr>
                    <w:r w:rsidRPr="0071067E">
                      <w:rPr>
                        <w:b/>
                        <w:iCs/>
                        <w:szCs w:val="21"/>
                      </w:rPr>
                      <w:t>经营活动现金流出小计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出小计"/>
                        <w:tag w:val="_GBC_df7b391c4ff64e99a80a1c6e31c3adf1"/>
                        <w:id w:val="1917410"/>
                        <w:lock w:val="sdtLocked"/>
                      </w:sdtPr>
                      <w:sdtContent>
                        <w:r w:rsidR="005B2AF5" w:rsidRPr="0071067E">
                          <w:rPr>
                            <w:b/>
                            <w:color w:val="000000" w:themeColor="text1"/>
                            <w:szCs w:val="21"/>
                          </w:rPr>
                          <w:t>59,042,106,211.56</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出小计"/>
                        <w:tag w:val="_GBC_170aeda55fb842d3b049b24573de275d"/>
                        <w:id w:val="1917413"/>
                        <w:lock w:val="sdtLocked"/>
                      </w:sdtPr>
                      <w:sdtContent>
                        <w:r w:rsidR="003035F7" w:rsidRPr="0071067E">
                          <w:rPr>
                            <w:b/>
                            <w:color w:val="000000" w:themeColor="text1"/>
                            <w:szCs w:val="21"/>
                          </w:rPr>
                          <w:t>30,851,978,097.29</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300" w:firstLine="632"/>
                      <w:jc w:val="both"/>
                      <w:rPr>
                        <w:b/>
                        <w:iCs/>
                        <w:szCs w:val="21"/>
                      </w:rPr>
                    </w:pPr>
                    <w:r w:rsidRPr="0071067E">
                      <w:rPr>
                        <w:b/>
                        <w:iCs/>
                        <w:szCs w:val="21"/>
                      </w:rPr>
                      <w:t>经营活动产生的现金流量净额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量净额"/>
                        <w:tag w:val="_GBC_1876eeb683ed4516874aabbd1aa31c22"/>
                        <w:id w:val="1917416"/>
                        <w:lock w:val="sdtLocked"/>
                      </w:sdtPr>
                      <w:sdtContent>
                        <w:r w:rsidR="005B2AF5" w:rsidRPr="0071067E">
                          <w:rPr>
                            <w:b/>
                            <w:color w:val="000000" w:themeColor="text1"/>
                            <w:szCs w:val="21"/>
                          </w:rPr>
                          <w:t>1,946,854,094.86</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经营活动现金流量净额"/>
                        <w:tag w:val="_GBC_7e07805dcb7b4e43a3a3f13f64766044"/>
                        <w:id w:val="1917419"/>
                        <w:lock w:val="sdtLocked"/>
                      </w:sdtPr>
                      <w:sdtContent>
                        <w:r w:rsidR="003035F7" w:rsidRPr="0071067E">
                          <w:rPr>
                            <w:b/>
                            <w:color w:val="000000" w:themeColor="text1"/>
                            <w:szCs w:val="21"/>
                          </w:rPr>
                          <w:t>6,727,813,912.37</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二、投资活动产生的现金流量：</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收回投资收到的现金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
                        <w:tag w:val="_GBC_8abdb695cda0476d8568f96aa1469916"/>
                        <w:id w:val="1917422"/>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回投资所收到的现金"/>
                        <w:tag w:val="_GBC_596a26f0d22f45d5925d004a5aefffea"/>
                        <w:id w:val="1917425"/>
                        <w:lock w:val="sdtLocked"/>
                      </w:sdtPr>
                      <w:sdtContent>
                        <w:r w:rsidR="00E371E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取得投资收益收到的现金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投资收益所收到的现金"/>
                        <w:tag w:val="_GBC_ca7ddc82c6c34765be52b441d1254d43"/>
                        <w:id w:val="1917428"/>
                        <w:lock w:val="sdtLocked"/>
                      </w:sdtPr>
                      <w:sdtContent>
                        <w:r w:rsidR="007E506A">
                          <w:rPr>
                            <w:color w:val="000000" w:themeColor="text1"/>
                            <w:szCs w:val="21"/>
                          </w:rPr>
                          <w:t>83,300,000.00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取得投资收益所收到的现金"/>
                        <w:tag w:val="_GBC_960e720a44ed4082b0e8e035fc48d4dc"/>
                        <w:id w:val="1917431"/>
                        <w:lock w:val="sdtLocked"/>
                      </w:sdtPr>
                      <w:sdtContent>
                        <w:r w:rsidR="007E506A">
                          <w:rPr>
                            <w:color w:val="000000" w:themeColor="text1"/>
                            <w:szCs w:val="21"/>
                          </w:rPr>
                          <w:t>65,330,000.00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收到其他与投资活动有关的现金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投资活动有关的现金"/>
                        <w:tag w:val="_GBC_ce03ef86ba214998b0664d68003d7c70"/>
                        <w:id w:val="1917434"/>
                        <w:lock w:val="sdtLocked"/>
                      </w:sdtPr>
                      <w:sdtContent>
                        <w:r w:rsidR="007E506A">
                          <w:rPr>
                            <w:color w:val="000000" w:themeColor="text1"/>
                            <w:szCs w:val="21"/>
                          </w:rPr>
                          <w:t>379,112.20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的其他与投资活动有关的现金"/>
                        <w:tag w:val="_GBC_c63911e1d03848c488e33c8e2a475dba"/>
                        <w:id w:val="1917437"/>
                        <w:lock w:val="sdtLocked"/>
                      </w:sdtPr>
                      <w:sdtContent>
                        <w:r w:rsidR="007E506A">
                          <w:rPr>
                            <w:color w:val="000000" w:themeColor="text1"/>
                            <w:szCs w:val="21"/>
                          </w:rPr>
                          <w:t>169,662.49</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200" w:firstLine="422"/>
                      <w:jc w:val="both"/>
                      <w:rPr>
                        <w:b/>
                        <w:szCs w:val="21"/>
                      </w:rPr>
                    </w:pPr>
                    <w:r w:rsidRPr="0071067E">
                      <w:rPr>
                        <w:b/>
                        <w:szCs w:val="21"/>
                      </w:rPr>
                      <w:t>投资活动现金流入小计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pStyle w:val="af2"/>
                      <w:jc w:val="right"/>
                      <w:rPr>
                        <w:rFonts w:ascii="宋体" w:hAnsi="宋体"/>
                        <w:b/>
                        <w:color w:val="000000" w:themeColor="text1"/>
                      </w:rPr>
                    </w:pPr>
                    <w:sdt>
                      <w:sdtPr>
                        <w:rPr>
                          <w:rFonts w:ascii="宋体" w:hAnsi="宋体" w:hint="eastAsia"/>
                          <w:b/>
                          <w:color w:val="000000" w:themeColor="text1"/>
                        </w:rPr>
                        <w:alias w:val="投资活动现金流入小计"/>
                        <w:tag w:val="_GBC_4a76df185d244df0aef7a17e968ba813"/>
                        <w:id w:val="1917440"/>
                        <w:lock w:val="sdtLocked"/>
                      </w:sdtPr>
                      <w:sdtContent>
                        <w:r w:rsidR="007E506A" w:rsidRPr="0071067E">
                          <w:rPr>
                            <w:rFonts w:ascii="宋体" w:hAnsi="宋体"/>
                            <w:b/>
                            <w:color w:val="000000" w:themeColor="text1"/>
                          </w:rPr>
                          <w:t>83,679,112.20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投资活动现金流入小计"/>
                        <w:tag w:val="_GBC_4432f733be544f99ab8094964315958c"/>
                        <w:id w:val="1917443"/>
                        <w:lock w:val="sdtLocked"/>
                      </w:sdtPr>
                      <w:sdtContent>
                        <w:r w:rsidR="007E506A" w:rsidRPr="0071067E">
                          <w:rPr>
                            <w:b/>
                            <w:color w:val="000000" w:themeColor="text1"/>
                            <w:szCs w:val="21"/>
                          </w:rPr>
                          <w:t>65,499,662.49</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投资支付的现金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投资所支付的现金"/>
                        <w:tag w:val="_GBC_73aaf3e0ab5549e6a29966480e850567"/>
                        <w:id w:val="1917446"/>
                        <w:lock w:val="sdtLocked"/>
                      </w:sdtPr>
                      <w:sdtContent>
                        <w:r w:rsidR="007E506A">
                          <w:rPr>
                            <w:color w:val="000000" w:themeColor="text1"/>
                            <w:szCs w:val="21"/>
                          </w:rPr>
                          <w:t>950,000,000.00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投资所支付的现金"/>
                        <w:tag w:val="_GBC_ff75eff8ae444e69ad931c6e9bc93a5b"/>
                        <w:id w:val="1917449"/>
                        <w:lock w:val="sdtLocked"/>
                      </w:sdtPr>
                      <w:sdtContent>
                        <w:r w:rsidR="007E506A">
                          <w:rPr>
                            <w:color w:val="000000" w:themeColor="text1"/>
                            <w:szCs w:val="21"/>
                          </w:rPr>
                          <w:t>300,000,000.00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58000A">
                    <w:pPr>
                      <w:ind w:leftChars="100" w:left="210"/>
                      <w:jc w:val="both"/>
                      <w:rPr>
                        <w:szCs w:val="21"/>
                      </w:rPr>
                    </w:pPr>
                    <w:r>
                      <w:rPr>
                        <w:szCs w:val="21"/>
                      </w:rPr>
                      <w:t>购建固定资产、无形资产和其他长期资产支付的现金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购建固定资产、无形资产和其他长期资产所支付的现金"/>
                        <w:tag w:val="_GBC_86490ddd235848ff9c911429b92162c7"/>
                        <w:id w:val="1917452"/>
                        <w:lock w:val="sdtLocked"/>
                      </w:sdtPr>
                      <w:sdtContent>
                        <w:r w:rsidR="00E14A51">
                          <w:rPr>
                            <w:color w:val="000000" w:themeColor="text1"/>
                            <w:szCs w:val="21"/>
                          </w:rPr>
                          <w:t>169,780,661.60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购建固定资产、无形资产和其他长期资产所支付的现金"/>
                        <w:tag w:val="_GBC_dbe8d2af2d834e57afcb579970024dac"/>
                        <w:id w:val="1917455"/>
                        <w:lock w:val="sdtLocked"/>
                      </w:sdtPr>
                      <w:sdtContent>
                        <w:r w:rsidR="00E14A51">
                          <w:rPr>
                            <w:color w:val="000000" w:themeColor="text1"/>
                            <w:szCs w:val="21"/>
                          </w:rPr>
                          <w:t>174,638,541.40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支付其他与投资活动有关的现金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投资活动有关的现金"/>
                        <w:tag w:val="_GBC_1aeb55ca592948bd93cf951783c3b4aa"/>
                        <w:id w:val="1917458"/>
                        <w:lock w:val="sdtLocked"/>
                      </w:sdtPr>
                      <w:sdtContent>
                        <w:r w:rsidR="00E371E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投资活动有关的现金"/>
                        <w:tag w:val="_GBC_911160642e104386b87a2723ea26c758"/>
                        <w:id w:val="1917461"/>
                        <w:lock w:val="sdtLocked"/>
                      </w:sdtPr>
                      <w:sdtContent>
                        <w:r w:rsidR="00580BF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200" w:firstLine="422"/>
                      <w:jc w:val="both"/>
                      <w:rPr>
                        <w:b/>
                        <w:szCs w:val="21"/>
                      </w:rPr>
                    </w:pPr>
                    <w:r w:rsidRPr="0071067E">
                      <w:rPr>
                        <w:b/>
                        <w:szCs w:val="21"/>
                      </w:rPr>
                      <w:t>投资活动现金流出小计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投资活动现金流出小计"/>
                        <w:tag w:val="_GBC_9e2621bb642b4e7da310754b2c19e73e"/>
                        <w:id w:val="1917464"/>
                        <w:lock w:val="sdtLocked"/>
                      </w:sdtPr>
                      <w:sdtContent>
                        <w:r w:rsidR="00E14A51" w:rsidRPr="0071067E">
                          <w:rPr>
                            <w:b/>
                            <w:color w:val="000000" w:themeColor="text1"/>
                            <w:szCs w:val="21"/>
                          </w:rPr>
                          <w:t>1,119,780,661.60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投资活动现金流出小计"/>
                        <w:tag w:val="_GBC_ee8bef9c99f34549a40a4d12cbf894c2"/>
                        <w:id w:val="1917467"/>
                        <w:lock w:val="sdtLocked"/>
                      </w:sdtPr>
                      <w:sdtContent>
                        <w:r w:rsidR="00E14A51" w:rsidRPr="0071067E">
                          <w:rPr>
                            <w:b/>
                            <w:color w:val="000000" w:themeColor="text1"/>
                            <w:szCs w:val="21"/>
                          </w:rPr>
                          <w:t>474,638,541.40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300" w:firstLine="632"/>
                      <w:jc w:val="both"/>
                      <w:rPr>
                        <w:b/>
                        <w:szCs w:val="21"/>
                      </w:rPr>
                    </w:pPr>
                    <w:r w:rsidRPr="0071067E">
                      <w:rPr>
                        <w:b/>
                        <w:szCs w:val="21"/>
                      </w:rPr>
                      <w:t>投资活动产生的现金流量净额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投资活动产生的现金流量净额"/>
                        <w:tag w:val="_GBC_10762a8f92a04feabf174b87838427e5"/>
                        <w:id w:val="1917470"/>
                        <w:lock w:val="sdtLocked"/>
                      </w:sdtPr>
                      <w:sdtContent>
                        <w:r w:rsidR="00E14A51" w:rsidRPr="0071067E">
                          <w:rPr>
                            <w:b/>
                            <w:color w:val="000000" w:themeColor="text1"/>
                            <w:szCs w:val="21"/>
                          </w:rPr>
                          <w:t>-1,036,101,549.40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投资活动产生的现金流量净额"/>
                        <w:tag w:val="_GBC_6d2aa5db001842b9929bf6dfdaa370ab"/>
                        <w:id w:val="1917473"/>
                        <w:lock w:val="sdtLocked"/>
                      </w:sdtPr>
                      <w:sdtContent>
                        <w:r w:rsidR="00E14A51" w:rsidRPr="0071067E">
                          <w:rPr>
                            <w:b/>
                            <w:color w:val="000000" w:themeColor="text1"/>
                            <w:szCs w:val="21"/>
                          </w:rPr>
                          <w:t>-409,138,878.91</w:t>
                        </w:r>
                      </w:sdtContent>
                    </w:sdt>
                  </w:p>
                </w:tc>
              </w:tr>
              <w:tr w:rsidR="00A500C4" w:rsidTr="008D2B09">
                <w:trPr>
                  <w:trHeight w:val="132"/>
                </w:trPr>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三、筹资活动产生的现金流量：</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A500C4" w:rsidP="009458B9">
                    <w:pPr>
                      <w:jc w:val="right"/>
                      <w:rPr>
                        <w:color w:val="000000" w:themeColor="text1"/>
                        <w:szCs w:val="21"/>
                      </w:rPr>
                    </w:pPr>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吸收投资收到的现金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
                        <w:tag w:val="_GBC_73bef30267cc489296621178fba801c1"/>
                        <w:id w:val="1917476"/>
                        <w:lock w:val="sdtLocked"/>
                      </w:sdtPr>
                      <w:sdtContent>
                        <w:r w:rsidR="00580BF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吸收投资所收到的现金"/>
                        <w:tag w:val="_GBC_f37302fb99224c47952803f01a7a867b"/>
                        <w:id w:val="1917479"/>
                        <w:lock w:val="sdtLocked"/>
                      </w:sdtPr>
                      <w:sdtContent>
                        <w:r w:rsidR="00E14A51">
                          <w:rPr>
                            <w:color w:val="000000" w:themeColor="text1"/>
                            <w:szCs w:val="21"/>
                          </w:rPr>
                          <w:t>11,101,736,135.93</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rFonts w:hint="eastAsia"/>
                        <w:szCs w:val="21"/>
                      </w:rPr>
                      <w:t>取得借款收到的现金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借款所收到的现金"/>
                        <w:tag w:val="_GBC_65e6ab31ff4546e4941d7e2c751cbf48"/>
                        <w:id w:val="1917482"/>
                        <w:lock w:val="sdtLocked"/>
                      </w:sdtPr>
                      <w:sdtContent>
                        <w:r w:rsidR="00E14A51">
                          <w:rPr>
                            <w:color w:val="000000" w:themeColor="text1"/>
                            <w:szCs w:val="21"/>
                          </w:rPr>
                          <w:t>53,262,887.85</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借款所收到的现金"/>
                        <w:tag w:val="_GBC_bf5c297016af445f8b710585d723eb8d"/>
                        <w:id w:val="1917485"/>
                        <w:lock w:val="sdtLocked"/>
                      </w:sdtPr>
                      <w:sdtContent>
                        <w:r w:rsidR="00E14A51">
                          <w:rPr>
                            <w:color w:val="000000" w:themeColor="text1"/>
                            <w:szCs w:val="21"/>
                          </w:rPr>
                          <w:t>113,661,682.05</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lastRenderedPageBreak/>
                      <w:t>发行债券收到的现金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发行债券所收到的现金"/>
                        <w:tag w:val="_GBC_033ab792df484dc19e57e65b85182c59"/>
                        <w:id w:val="1917488"/>
                        <w:lock w:val="sdtLocked"/>
                      </w:sdtPr>
                      <w:sdtContent>
                        <w:r w:rsidR="00E14A51">
                          <w:rPr>
                            <w:color w:val="000000" w:themeColor="text1"/>
                            <w:szCs w:val="21"/>
                          </w:rPr>
                          <w:t>98,922,937,800.00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发行债券所收到的现金"/>
                        <w:tag w:val="_GBC_c89c387753434cc59a8ff0480a326a02"/>
                        <w:id w:val="1917491"/>
                        <w:lock w:val="sdtLocked"/>
                      </w:sdtPr>
                      <w:sdtContent>
                        <w:r w:rsidR="00E14A51">
                          <w:rPr>
                            <w:color w:val="000000" w:themeColor="text1"/>
                            <w:szCs w:val="21"/>
                          </w:rPr>
                          <w:t>23,100,000,000.00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收到其他与筹资活动有关的现金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其他与筹资活动有关的现金"/>
                        <w:tag w:val="_GBC_6f378acaaf714f339164a8ea1c3ee145"/>
                        <w:id w:val="1917494"/>
                        <w:lock w:val="sdtLocked"/>
                      </w:sdtPr>
                      <w:sdtContent>
                        <w:r w:rsidR="00580BFE" w:rsidRPr="00E95B5D">
                          <w:rPr>
                            <w:rFonts w:cs="宋体" w:hint="eastAsia"/>
                            <w:szCs w:val="21"/>
                          </w:rPr>
                          <w:t>-</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收到其他与筹资活动有关的现金"/>
                        <w:tag w:val="_GBC_1f3c35ffbd294e3a9c5764264fb74e8f"/>
                        <w:id w:val="1917497"/>
                        <w:lock w:val="sdtLocked"/>
                      </w:sdtPr>
                      <w:sdtContent>
                        <w:r w:rsidR="00580BF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200" w:firstLine="420"/>
                      <w:jc w:val="both"/>
                      <w:rPr>
                        <w:szCs w:val="21"/>
                      </w:rPr>
                    </w:pPr>
                    <w:r>
                      <w:rPr>
                        <w:iCs/>
                        <w:szCs w:val="21"/>
                      </w:rPr>
                      <w:t>筹资活动现金流入小计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筹资活动现金流入小计"/>
                        <w:tag w:val="_GBC_0692e599201c437dac32252deea0b0be"/>
                        <w:id w:val="1917503"/>
                        <w:lock w:val="sdtLocked"/>
                      </w:sdtPr>
                      <w:sdtContent>
                        <w:r w:rsidR="00E14A51">
                          <w:rPr>
                            <w:color w:val="000000" w:themeColor="text1"/>
                            <w:szCs w:val="21"/>
                          </w:rPr>
                          <w:t>98,976,200,687.85</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筹资活动现金流入小计"/>
                        <w:tag w:val="_GBC_842fa59a7851458b8084f4783eda4937"/>
                        <w:id w:val="1917506"/>
                        <w:lock w:val="sdtLocked"/>
                      </w:sdtPr>
                      <w:sdtContent>
                        <w:r w:rsidR="00E14A51">
                          <w:rPr>
                            <w:color w:val="000000" w:themeColor="text1"/>
                            <w:szCs w:val="21"/>
                          </w:rPr>
                          <w:t>34,315,397,817.98</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100" w:firstLine="211"/>
                      <w:jc w:val="both"/>
                      <w:rPr>
                        <w:b/>
                        <w:szCs w:val="21"/>
                      </w:rPr>
                    </w:pPr>
                    <w:r w:rsidRPr="0071067E">
                      <w:rPr>
                        <w:b/>
                        <w:szCs w:val="21"/>
                      </w:rPr>
                      <w:t>偿还债务支付的现金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偿还债务所支付的现金"/>
                        <w:tag w:val="_GBC_4271e40c18fa4f0c90797dc4ebdc9140"/>
                        <w:id w:val="1917509"/>
                        <w:lock w:val="sdtLocked"/>
                      </w:sdtPr>
                      <w:sdtContent>
                        <w:r w:rsidR="00E14A51" w:rsidRPr="0071067E">
                          <w:rPr>
                            <w:b/>
                            <w:color w:val="000000" w:themeColor="text1"/>
                            <w:szCs w:val="21"/>
                          </w:rPr>
                          <w:t>39,977,717,014.00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偿还债务所支付的现金"/>
                        <w:tag w:val="_GBC_516f1ede108b411d86c0806d44b1c902"/>
                        <w:id w:val="1917512"/>
                        <w:lock w:val="sdtLocked"/>
                      </w:sdtPr>
                      <w:sdtContent>
                        <w:r w:rsidR="00E14A51" w:rsidRPr="0071067E">
                          <w:rPr>
                            <w:b/>
                            <w:color w:val="000000" w:themeColor="text1"/>
                            <w:szCs w:val="21"/>
                          </w:rPr>
                          <w:t>25,505,000,000.00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分配股利、利润或偿付利息支付的现金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
                        <w:tag w:val="_GBC_76f53a044bc040c5881281eecca24e97"/>
                        <w:id w:val="1917515"/>
                        <w:lock w:val="sdtLocked"/>
                      </w:sdtPr>
                      <w:sdtContent>
                        <w:r w:rsidR="00E14A51">
                          <w:rPr>
                            <w:color w:val="000000" w:themeColor="text1"/>
                            <w:szCs w:val="21"/>
                          </w:rPr>
                          <w:t>2,612,059,916.47</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分配股利利润或偿付利息所支付的现金"/>
                        <w:tag w:val="_GBC_5eb6b071f4544a36abc36ce5c8e7a7f4"/>
                        <w:id w:val="1917518"/>
                        <w:lock w:val="sdtLocked"/>
                      </w:sdtPr>
                      <w:sdtContent>
                        <w:r w:rsidR="00E14A51">
                          <w:rPr>
                            <w:color w:val="000000" w:themeColor="text1"/>
                            <w:szCs w:val="21"/>
                          </w:rPr>
                          <w:t>819,616,903.23</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szCs w:val="21"/>
                      </w:rPr>
                    </w:pPr>
                    <w:r>
                      <w:rPr>
                        <w:szCs w:val="21"/>
                      </w:rPr>
                      <w:t>支付其他与筹资活动有关的现金</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筹资活动有关的现金"/>
                        <w:tag w:val="_GBC_a660a658855a4d4498a1c83ab1ed2412"/>
                        <w:id w:val="1917521"/>
                        <w:lock w:val="sdtLocked"/>
                      </w:sdtPr>
                      <w:sdtContent>
                        <w:r w:rsidR="00E14A51">
                          <w:rPr>
                            <w:color w:val="000000" w:themeColor="text1"/>
                            <w:szCs w:val="21"/>
                          </w:rPr>
                          <w:t>25,752,200.00</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支付的其他与筹资活动有关的现金"/>
                        <w:tag w:val="_GBC_ea6b1cf7a32d4f16bd46c918f1b5d597"/>
                        <w:id w:val="1917524"/>
                        <w:lock w:val="sdtLocked"/>
                      </w:sdtPr>
                      <w:sdtContent>
                        <w:r w:rsidR="00580BFE" w:rsidRPr="00E95B5D">
                          <w:rPr>
                            <w:rFonts w:cs="宋体" w:hint="eastAsia"/>
                            <w:szCs w:val="21"/>
                          </w:rPr>
                          <w:t>-</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200" w:firstLine="422"/>
                      <w:jc w:val="both"/>
                      <w:rPr>
                        <w:b/>
                        <w:iCs/>
                        <w:szCs w:val="21"/>
                      </w:rPr>
                    </w:pPr>
                    <w:r w:rsidRPr="0071067E">
                      <w:rPr>
                        <w:b/>
                        <w:iCs/>
                        <w:szCs w:val="21"/>
                      </w:rPr>
                      <w:t>筹资活动现金流出小计</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筹资活动现金流出小计"/>
                        <w:tag w:val="_GBC_be3a71200c19463ca03ab3186fb1c342"/>
                        <w:id w:val="1917527"/>
                        <w:lock w:val="sdtLocked"/>
                      </w:sdtPr>
                      <w:sdtContent>
                        <w:r w:rsidR="00E14A51" w:rsidRPr="0071067E">
                          <w:rPr>
                            <w:b/>
                            <w:color w:val="000000" w:themeColor="text1"/>
                            <w:szCs w:val="21"/>
                          </w:rPr>
                          <w:t>42,615,529,130.47</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筹资活动现金流出小计"/>
                        <w:tag w:val="_GBC_e75070c07746428ba605b84513ce5321"/>
                        <w:id w:val="1917530"/>
                        <w:lock w:val="sdtLocked"/>
                      </w:sdtPr>
                      <w:sdtContent>
                        <w:r w:rsidR="00E14A51" w:rsidRPr="0071067E">
                          <w:rPr>
                            <w:b/>
                            <w:color w:val="000000" w:themeColor="text1"/>
                            <w:szCs w:val="21"/>
                          </w:rPr>
                          <w:t>26,324,616,903.23</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Pr="0071067E" w:rsidRDefault="00DC10B6" w:rsidP="0071067E">
                    <w:pPr>
                      <w:ind w:firstLineChars="300" w:firstLine="632"/>
                      <w:jc w:val="both"/>
                      <w:rPr>
                        <w:b/>
                        <w:iCs/>
                        <w:szCs w:val="21"/>
                      </w:rPr>
                    </w:pPr>
                    <w:r w:rsidRPr="0071067E">
                      <w:rPr>
                        <w:b/>
                        <w:iCs/>
                        <w:szCs w:val="21"/>
                      </w:rPr>
                      <w:t>筹资活动产生的现金流量净额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筹资活动产生的现金流量净额"/>
                        <w:tag w:val="_GBC_39470567b66a4b818f0f9a3d408f6e3c"/>
                        <w:id w:val="1917533"/>
                        <w:lock w:val="sdtLocked"/>
                      </w:sdtPr>
                      <w:sdtContent>
                        <w:r w:rsidR="00E14A51" w:rsidRPr="0071067E">
                          <w:rPr>
                            <w:b/>
                            <w:color w:val="000000" w:themeColor="text1"/>
                            <w:szCs w:val="21"/>
                          </w:rPr>
                          <w:t>56,360,671,557.38</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Pr="0071067E" w:rsidRDefault="000105C5" w:rsidP="009458B9">
                    <w:pPr>
                      <w:jc w:val="right"/>
                      <w:rPr>
                        <w:b/>
                        <w:color w:val="000000" w:themeColor="text1"/>
                        <w:szCs w:val="21"/>
                      </w:rPr>
                    </w:pPr>
                    <w:sdt>
                      <w:sdtPr>
                        <w:rPr>
                          <w:rFonts w:hint="eastAsia"/>
                          <w:b/>
                          <w:color w:val="000000" w:themeColor="text1"/>
                          <w:szCs w:val="21"/>
                        </w:rPr>
                        <w:alias w:val="筹资活动产生的现金流量净额"/>
                        <w:tag w:val="_GBC_3024629450cd4f49b79f4346224906e4"/>
                        <w:id w:val="1917536"/>
                        <w:lock w:val="sdtLocked"/>
                      </w:sdtPr>
                      <w:sdtContent>
                        <w:r w:rsidR="00E14A51" w:rsidRPr="0071067E">
                          <w:rPr>
                            <w:b/>
                            <w:color w:val="000000" w:themeColor="text1"/>
                            <w:szCs w:val="21"/>
                          </w:rPr>
                          <w:t>7,990,780,914.75</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四、汇率变动对现金及现金等价物的影响</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汇率变动对现金的影响"/>
                        <w:tag w:val="_GBC_94177c43d5554faa8010fbdf0125f450"/>
                        <w:id w:val="1917539"/>
                        <w:lock w:val="sdtLocked"/>
                      </w:sdtPr>
                      <w:sdtContent>
                        <w:r w:rsidR="00E14A51">
                          <w:rPr>
                            <w:color w:val="000000" w:themeColor="text1"/>
                            <w:szCs w:val="21"/>
                          </w:rPr>
                          <w:t>75,920,448.89</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汇率变动对现金的影响"/>
                        <w:tag w:val="_GBC_99d2a0cf21ad4798a549d8b49a8df0fa"/>
                        <w:id w:val="1917542"/>
                        <w:lock w:val="sdtLocked"/>
                      </w:sdtPr>
                      <w:sdtContent>
                        <w:r w:rsidR="00E14A51">
                          <w:rPr>
                            <w:color w:val="000000" w:themeColor="text1"/>
                            <w:szCs w:val="21"/>
                          </w:rPr>
                          <w:t>7,662,925.55</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五、现金及现金等价物净增加额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净增加额"/>
                        <w:tag w:val="_GBC_fabd6c38cb764decb70d913ee88b8a6c"/>
                        <w:id w:val="1917545"/>
                        <w:lock w:val="sdtLocked"/>
                      </w:sdtPr>
                      <w:sdtContent>
                        <w:r w:rsidR="00E14A51">
                          <w:rPr>
                            <w:color w:val="000000" w:themeColor="text1"/>
                            <w:szCs w:val="21"/>
                          </w:rPr>
                          <w:t>57,347,344,551.73</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净增加额"/>
                        <w:tag w:val="_GBC_5d80c870e64f4125954ad40dc8f7a0dd"/>
                        <w:id w:val="1917548"/>
                        <w:lock w:val="sdtLocked"/>
                      </w:sdtPr>
                      <w:sdtContent>
                        <w:r w:rsidR="00E14A51">
                          <w:rPr>
                            <w:color w:val="000000" w:themeColor="text1"/>
                            <w:szCs w:val="21"/>
                          </w:rPr>
                          <w:t>14,317,118,873.76</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ind w:firstLineChars="100" w:firstLine="210"/>
                      <w:jc w:val="both"/>
                      <w:rPr>
                        <w:b/>
                        <w:bCs/>
                        <w:szCs w:val="21"/>
                      </w:rPr>
                    </w:pPr>
                    <w:r>
                      <w:rPr>
                        <w:rFonts w:hint="eastAsia"/>
                      </w:rPr>
                      <w:t>加：期初</w:t>
                    </w:r>
                    <w:r>
                      <w:rPr>
                        <w:rFonts w:hint="eastAsia"/>
                        <w:szCs w:val="21"/>
                      </w:rPr>
                      <w:t>现金</w:t>
                    </w:r>
                    <w:r>
                      <w:rPr>
                        <w:rFonts w:hint="eastAsia"/>
                      </w:rPr>
                      <w:t>及现金等价物余额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pStyle w:val="af2"/>
                      <w:jc w:val="right"/>
                      <w:rPr>
                        <w:rFonts w:ascii="宋体" w:hAnsi="宋体"/>
                        <w:color w:val="000000" w:themeColor="text1"/>
                      </w:rPr>
                    </w:pPr>
                    <w:sdt>
                      <w:sdtPr>
                        <w:rPr>
                          <w:rFonts w:ascii="宋体" w:hAnsi="宋体" w:hint="eastAsia"/>
                          <w:color w:val="000000" w:themeColor="text1"/>
                        </w:rPr>
                        <w:alias w:val="现金及现金等价物余额"/>
                        <w:tag w:val="_GBC_1c1a561fd3134dd6a3a5ceb3ac9b6355"/>
                        <w:id w:val="1917551"/>
                        <w:lock w:val="sdtLocked"/>
                      </w:sdtPr>
                      <w:sdtContent>
                        <w:r w:rsidR="00E14A51">
                          <w:rPr>
                            <w:rFonts w:ascii="宋体" w:hAnsi="宋体"/>
                            <w:color w:val="000000" w:themeColor="text1"/>
                          </w:rPr>
                          <w:t>56,248,709,601.48</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余额"/>
                        <w:tag w:val="_GBC_522b9458dedb401fb40e353009b4ae68"/>
                        <w:id w:val="1917554"/>
                        <w:lock w:val="sdtLocked"/>
                      </w:sdtPr>
                      <w:sdtContent>
                        <w:r w:rsidR="00E14A51">
                          <w:rPr>
                            <w:color w:val="000000" w:themeColor="text1"/>
                            <w:szCs w:val="21"/>
                          </w:rPr>
                          <w:t>24,105,569,927.10</w:t>
                        </w:r>
                      </w:sdtContent>
                    </w:sdt>
                  </w:p>
                </w:tc>
              </w:tr>
              <w:tr w:rsidR="00A500C4" w:rsidTr="008D2B09">
                <w:tc>
                  <w:tcPr>
                    <w:tcW w:w="4716" w:type="dxa"/>
                    <w:tcBorders>
                      <w:top w:val="outset" w:sz="6" w:space="0" w:color="auto"/>
                      <w:left w:val="outset" w:sz="6" w:space="0" w:color="auto"/>
                      <w:bottom w:val="outset" w:sz="6" w:space="0" w:color="auto"/>
                      <w:right w:val="outset" w:sz="6" w:space="0" w:color="auto"/>
                    </w:tcBorders>
                    <w:vAlign w:val="center"/>
                  </w:tcPr>
                  <w:p w:rsidR="00A500C4" w:rsidRDefault="00DC10B6" w:rsidP="009458B9">
                    <w:pPr>
                      <w:jc w:val="both"/>
                      <w:rPr>
                        <w:b/>
                        <w:bCs/>
                        <w:szCs w:val="21"/>
                      </w:rPr>
                    </w:pPr>
                    <w:r>
                      <w:rPr>
                        <w:b/>
                        <w:bCs/>
                        <w:szCs w:val="21"/>
                      </w:rPr>
                      <w:t>六、期末现金及现金等价物余额</w:t>
                    </w:r>
                  </w:p>
                </w:tc>
                <w:tc>
                  <w:tcPr>
                    <w:tcW w:w="2268"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pStyle w:val="af2"/>
                      <w:jc w:val="right"/>
                      <w:rPr>
                        <w:rFonts w:ascii="宋体" w:hAnsi="宋体"/>
                        <w:color w:val="000000" w:themeColor="text1"/>
                      </w:rPr>
                    </w:pPr>
                    <w:sdt>
                      <w:sdtPr>
                        <w:rPr>
                          <w:rFonts w:ascii="宋体" w:hAnsi="宋体" w:hint="eastAsia"/>
                          <w:color w:val="000000" w:themeColor="text1"/>
                        </w:rPr>
                        <w:alias w:val="现金及现金等价物余额"/>
                        <w:tag w:val="_GBC_89263ebf3253497c9a2fba45693730df"/>
                        <w:id w:val="1917557"/>
                        <w:lock w:val="sdtLocked"/>
                      </w:sdtPr>
                      <w:sdtContent>
                        <w:r w:rsidR="00E14A51">
                          <w:rPr>
                            <w:rFonts w:ascii="宋体" w:hAnsi="宋体"/>
                            <w:color w:val="000000" w:themeColor="text1"/>
                          </w:rPr>
                          <w:t>113,596,054,153.21</w:t>
                        </w:r>
                      </w:sdtContent>
                    </w:sdt>
                  </w:p>
                </w:tc>
                <w:tc>
                  <w:tcPr>
                    <w:tcW w:w="2552" w:type="dxa"/>
                    <w:tcBorders>
                      <w:top w:val="outset" w:sz="6" w:space="0" w:color="auto"/>
                      <w:left w:val="outset" w:sz="6" w:space="0" w:color="auto"/>
                      <w:bottom w:val="outset" w:sz="6" w:space="0" w:color="auto"/>
                      <w:right w:val="outset" w:sz="6" w:space="0" w:color="auto"/>
                    </w:tcBorders>
                    <w:vAlign w:val="center"/>
                  </w:tcPr>
                  <w:p w:rsidR="00A500C4" w:rsidRDefault="000105C5" w:rsidP="009458B9">
                    <w:pPr>
                      <w:jc w:val="right"/>
                      <w:rPr>
                        <w:color w:val="000000" w:themeColor="text1"/>
                        <w:szCs w:val="21"/>
                      </w:rPr>
                    </w:pPr>
                    <w:sdt>
                      <w:sdtPr>
                        <w:rPr>
                          <w:rFonts w:hint="eastAsia"/>
                          <w:color w:val="000000" w:themeColor="text1"/>
                          <w:szCs w:val="21"/>
                        </w:rPr>
                        <w:alias w:val="现金及现金等价物余额"/>
                        <w:tag w:val="_GBC_57446d46577046acbb37639c79f42fbf"/>
                        <w:id w:val="1917560"/>
                        <w:lock w:val="sdtLocked"/>
                      </w:sdtPr>
                      <w:sdtContent>
                        <w:r w:rsidR="00E14A51">
                          <w:rPr>
                            <w:color w:val="000000" w:themeColor="text1"/>
                            <w:szCs w:val="21"/>
                          </w:rPr>
                          <w:t>38,422,688,800.86</w:t>
                        </w:r>
                      </w:sdtContent>
                    </w:sdt>
                  </w:p>
                </w:tc>
              </w:tr>
            </w:tbl>
            <w:p w:rsidR="00A500C4" w:rsidRDefault="00DC10B6" w:rsidP="00964DF4">
              <w:pPr>
                <w:ind w:leftChars="-67" w:rightChars="359" w:right="754" w:hangingChars="67" w:hanging="141"/>
              </w:pPr>
              <w:r>
                <w:t>法定代表人</w:t>
              </w:r>
              <w:r>
                <w:rPr>
                  <w:rFonts w:hint="eastAsia"/>
                </w:rPr>
                <w:t>：</w:t>
              </w:r>
              <w:sdt>
                <w:sdtPr>
                  <w:rPr>
                    <w:rFonts w:hint="eastAsia"/>
                  </w:rPr>
                  <w:alias w:val="公司法定代表人"/>
                  <w:tag w:val="_GBC_9e051cc44ebd4675a7025e7038b365e4"/>
                  <w:id w:val="-1320037056"/>
                  <w:lock w:val="sdtLocked"/>
                  <w:placeholder>
                    <w:docPart w:val="GBC22222222222222222222222222222"/>
                  </w:placeholder>
                  <w:dataBinding w:prefixMappings="xmlns:clcid-cgi='clcid-cgi'" w:xpath="/*/clcid-cgi:GongSiFaDingDaiBiaoRen" w:storeItemID="{42DEBF9A-6816-48AE-BADD-E3125C474CD9}"/>
                  <w:text/>
                </w:sdtPr>
                <w:sdtContent>
                  <w:r w:rsidR="00B1394F">
                    <w:rPr>
                      <w:rFonts w:hint="eastAsia"/>
                    </w:rPr>
                    <w:t xml:space="preserve">宫少林          </w:t>
                  </w:r>
                </w:sdtContent>
              </w:sdt>
              <w:r>
                <w:t>主管会计工作负责人</w:t>
              </w:r>
              <w:r>
                <w:rPr>
                  <w:rFonts w:hint="eastAsia"/>
                </w:rPr>
                <w:t>：</w:t>
              </w:r>
              <w:sdt>
                <w:sdtPr>
                  <w:rPr>
                    <w:rFonts w:hint="eastAsia"/>
                  </w:rPr>
                  <w:alias w:val="主管会计工作负责人姓名"/>
                  <w:tag w:val="_GBC_6fc4cff84ee14b7582a403343d16171e"/>
                  <w:id w:val="-1337073179"/>
                  <w:lock w:val="sdtLocked"/>
                  <w:placeholder>
                    <w:docPart w:val="GBC22222222222222222222222222222"/>
                  </w:placeholder>
                  <w:dataBinding w:prefixMappings="xmlns:clcid-mr='clcid-mr'" w:xpath="/*/clcid-mr:ZhuGuanKuaiJiGongZuoFuZeRenXingMing" w:storeItemID="{42DEBF9A-6816-48AE-BADD-E3125C474CD9}"/>
                  <w:text/>
                </w:sdtPr>
                <w:sdtContent>
                  <w:r w:rsidR="00B146DB">
                    <w:rPr>
                      <w:rFonts w:hint="eastAsia"/>
                    </w:rPr>
                    <w:t xml:space="preserve">邓晓力 </w:t>
                  </w:r>
                </w:sdtContent>
              </w:sdt>
              <w:r>
                <w:t>会计机构负责人</w:t>
              </w:r>
              <w:r>
                <w:rPr>
                  <w:rFonts w:hint="eastAsia"/>
                </w:rPr>
                <w:t>：</w:t>
              </w:r>
              <w:sdt>
                <w:sdtPr>
                  <w:rPr>
                    <w:rFonts w:hint="eastAsia"/>
                  </w:rPr>
                  <w:alias w:val="会计机构负责人姓名"/>
                  <w:tag w:val="_GBC_27cfaa9a93ff46d09233ed0a3bd9334a"/>
                  <w:id w:val="1580561575"/>
                  <w:lock w:val="sdtLocked"/>
                  <w:placeholder>
                    <w:docPart w:val="GBC22222222222222222222222222222"/>
                  </w:placeholder>
                  <w:dataBinding w:prefixMappings="xmlns:clcid-mr='clcid-mr'" w:xpath="/*/clcid-mr:KuaiJiJiGouFuZeRenXingMing" w:storeItemID="{42DEBF9A-6816-48AE-BADD-E3125C474CD9}"/>
                  <w:text/>
                </w:sdtPr>
                <w:sdtContent>
                  <w:r w:rsidR="00186E0A">
                    <w:rPr>
                      <w:rFonts w:hint="eastAsia"/>
                    </w:rPr>
                    <w:t>车晓昕</w:t>
                  </w:r>
                </w:sdtContent>
              </w:sdt>
            </w:p>
          </w:sdtContent>
        </w:sdt>
        <w:p w:rsidR="00A500C4" w:rsidRDefault="000105C5" w:rsidP="00964DF4">
          <w:pPr>
            <w:ind w:leftChars="-67" w:rightChars="359" w:right="754" w:hangingChars="67" w:hanging="141"/>
          </w:pPr>
        </w:p>
      </w:sdtContent>
    </w:sdt>
    <w:sdt>
      <w:sdtPr>
        <w:rPr>
          <w:b/>
        </w:rPr>
        <w:alias w:val="审计报告 若季度报告经过注册会计师审计，则附录应披露审计报告..."/>
        <w:tag w:val="_GBC_2911f2bbaba84a3bbfc966218a321940"/>
        <w:id w:val="-1968346763"/>
        <w:lock w:val="sdtLocked"/>
        <w:placeholder>
          <w:docPart w:val="GBC22222222222222222222222222222"/>
        </w:placeholder>
      </w:sdtPr>
      <w:sdtEndPr>
        <w:rPr>
          <w:b w:val="0"/>
        </w:rPr>
      </w:sdtEndPr>
      <w:sdtContent>
        <w:p w:rsidR="00A15F70" w:rsidRDefault="00A15F70">
          <w:pPr>
            <w:pStyle w:val="2"/>
            <w:numPr>
              <w:ilvl w:val="0"/>
              <w:numId w:val="3"/>
            </w:numPr>
            <w:ind w:left="422" w:hanging="422"/>
            <w:rPr>
              <w:rStyle w:val="2Char"/>
            </w:rPr>
          </w:pPr>
          <w:r>
            <w:rPr>
              <w:rStyle w:val="2Char"/>
            </w:rPr>
            <w:t>审计报告</w:t>
          </w:r>
        </w:p>
        <w:sdt>
          <w:sdtPr>
            <w:rPr>
              <w:color w:val="auto"/>
              <w:szCs w:val="18"/>
            </w:rPr>
            <w:alias w:val="是否适用_审计报告全文"/>
            <w:tag w:val="_GBC_1807da65c5234c63bec38227dbb09767"/>
            <w:id w:val="20614979"/>
            <w:lock w:val="sdtLocked"/>
          </w:sdtPr>
          <w:sdtContent>
            <w:p w:rsidR="00A15F70" w:rsidRDefault="000105C5" w:rsidP="00A15F70">
              <w:pPr>
                <w:rPr>
                  <w:color w:val="auto"/>
                </w:rPr>
              </w:pPr>
              <w:r>
                <w:rPr>
                  <w:color w:val="auto"/>
                  <w:szCs w:val="18"/>
                </w:rPr>
                <w:fldChar w:fldCharType="begin"/>
              </w:r>
              <w:r w:rsidR="00A15F70">
                <w:rPr>
                  <w:color w:val="auto"/>
                  <w:szCs w:val="18"/>
                </w:rPr>
                <w:instrText xml:space="preserve"> MACROBUTTON  SnrToggleCheckbox □适用 </w:instrText>
              </w:r>
              <w:r>
                <w:rPr>
                  <w:color w:val="auto"/>
                  <w:szCs w:val="18"/>
                </w:rPr>
                <w:fldChar w:fldCharType="end"/>
              </w:r>
              <w:r>
                <w:rPr>
                  <w:color w:val="auto"/>
                  <w:szCs w:val="18"/>
                </w:rPr>
                <w:fldChar w:fldCharType="begin"/>
              </w:r>
              <w:r w:rsidR="00A15F70">
                <w:rPr>
                  <w:color w:val="auto"/>
                  <w:szCs w:val="18"/>
                </w:rPr>
                <w:instrText xml:space="preserve"> MACROBUTTON  SnrToggleCheckbox √不适用 </w:instrText>
              </w:r>
              <w:r>
                <w:rPr>
                  <w:color w:val="auto"/>
                  <w:szCs w:val="18"/>
                </w:rPr>
                <w:fldChar w:fldCharType="end"/>
              </w:r>
            </w:p>
          </w:sdtContent>
        </w:sdt>
        <w:p w:rsidR="000C55BC" w:rsidRPr="00A15F70" w:rsidRDefault="000105C5" w:rsidP="00A15F70"/>
      </w:sdtContent>
    </w:sdt>
    <w:p w:rsidR="000C55BC" w:rsidRPr="003E35CA" w:rsidRDefault="000C55BC" w:rsidP="003E35CA"/>
    <w:sectPr w:rsidR="000C55BC" w:rsidRPr="003E35CA" w:rsidSect="004D50A1">
      <w:pgSz w:w="11906" w:h="16838"/>
      <w:pgMar w:top="1525" w:right="566" w:bottom="1440"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804B71" w15:done="0"/>
  <w15:commentEx w15:paraId="7ADB05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9C" w:rsidRDefault="00D5599C">
      <w:r>
        <w:separator/>
      </w:r>
    </w:p>
  </w:endnote>
  <w:endnote w:type="continuationSeparator" w:id="1">
    <w:p w:rsidR="00D5599C" w:rsidRDefault="00D55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FC" w:rsidRDefault="000105C5">
    <w:pPr>
      <w:pStyle w:val="a4"/>
      <w:jc w:val="center"/>
    </w:pPr>
    <w:r>
      <w:rPr>
        <w:b/>
        <w:sz w:val="24"/>
        <w:szCs w:val="24"/>
      </w:rPr>
      <w:fldChar w:fldCharType="begin"/>
    </w:r>
    <w:r w:rsidR="008979FC">
      <w:rPr>
        <w:b/>
      </w:rPr>
      <w:instrText>PAGE</w:instrText>
    </w:r>
    <w:r>
      <w:rPr>
        <w:b/>
        <w:sz w:val="24"/>
        <w:szCs w:val="24"/>
      </w:rPr>
      <w:fldChar w:fldCharType="separate"/>
    </w:r>
    <w:r w:rsidR="009A2BE1">
      <w:rPr>
        <w:b/>
        <w:noProof/>
      </w:rPr>
      <w:t>11</w:t>
    </w:r>
    <w:r>
      <w:rPr>
        <w:b/>
        <w:sz w:val="24"/>
        <w:szCs w:val="24"/>
      </w:rPr>
      <w:fldChar w:fldCharType="end"/>
    </w:r>
    <w:r w:rsidR="008979FC">
      <w:rPr>
        <w:lang w:val="zh-CN"/>
      </w:rPr>
      <w:t xml:space="preserve"> / </w:t>
    </w:r>
    <w:r>
      <w:rPr>
        <w:b/>
        <w:sz w:val="24"/>
        <w:szCs w:val="24"/>
      </w:rPr>
      <w:fldChar w:fldCharType="begin"/>
    </w:r>
    <w:r w:rsidR="008979FC">
      <w:rPr>
        <w:b/>
      </w:rPr>
      <w:instrText>NUMPAGES</w:instrText>
    </w:r>
    <w:r>
      <w:rPr>
        <w:b/>
        <w:sz w:val="24"/>
        <w:szCs w:val="24"/>
      </w:rPr>
      <w:fldChar w:fldCharType="separate"/>
    </w:r>
    <w:r w:rsidR="009A2BE1">
      <w:rPr>
        <w:b/>
        <w:noProof/>
      </w:rPr>
      <w:t>23</w:t>
    </w:r>
    <w:r>
      <w:rPr>
        <w:b/>
        <w:sz w:val="24"/>
        <w:szCs w:val="24"/>
      </w:rPr>
      <w:fldChar w:fldCharType="end"/>
    </w:r>
  </w:p>
  <w:p w:rsidR="008979FC" w:rsidRDefault="008979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9C" w:rsidRDefault="00D5599C">
      <w:r>
        <w:separator/>
      </w:r>
    </w:p>
  </w:footnote>
  <w:footnote w:type="continuationSeparator" w:id="1">
    <w:p w:rsidR="00D5599C" w:rsidRDefault="00D5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9FC" w:rsidRPr="00910DBB" w:rsidRDefault="008979FC" w:rsidP="00DA6E2F">
    <w:pPr>
      <w:pStyle w:val="a3"/>
      <w:tabs>
        <w:tab w:val="clear" w:pos="8306"/>
        <w:tab w:val="left" w:pos="8364"/>
        <w:tab w:val="left" w:pos="8505"/>
      </w:tabs>
      <w:ind w:rightChars="10" w:right="21"/>
      <w:jc w:val="left"/>
      <w:rPr>
        <w:b/>
      </w:rPr>
    </w:pPr>
    <w:r>
      <w:rPr>
        <w:rFonts w:hint="eastAsia"/>
        <w:b/>
      </w:rPr>
      <w:t xml:space="preserve">2015年第三季度报告                                                           </w:t>
    </w:r>
    <w:r w:rsidRPr="00DA6E2F">
      <w:rPr>
        <w:b/>
        <w:noProof/>
      </w:rPr>
      <w:drawing>
        <wp:inline distT="0" distB="0" distL="0" distR="0">
          <wp:extent cx="1114425" cy="200025"/>
          <wp:effectExtent l="19050" t="0" r="9525"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14425" cy="200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432EED0"/>
    <w:lvl w:ilvl="0">
      <w:start w:val="1"/>
      <w:numFmt w:val="chineseCountingThousand"/>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922DF62"/>
    <w:lvl w:ilvl="0" w:tplc="1A268D56">
      <w:start w:val="1"/>
      <w:numFmt w:val="decimal"/>
      <w:suff w:val="nothing"/>
      <w:lvlText w:val="3.5.%1"/>
      <w:lvlJc w:val="left"/>
      <w:pPr>
        <w:ind w:left="4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B17573"/>
    <w:multiLevelType w:val="hybridMultilevel"/>
    <w:tmpl w:val="80C44A80"/>
    <w:lvl w:ilvl="0" w:tplc="8EBAD6E0">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B724EB"/>
    <w:multiLevelType w:val="hybridMultilevel"/>
    <w:tmpl w:val="E5882DFE"/>
    <w:lvl w:ilvl="0" w:tplc="E99CAFEA">
      <w:start w:val="1"/>
      <w:numFmt w:val="decimal"/>
      <w:lvlText w:val="3.%1"/>
      <w:lvlJc w:val="left"/>
      <w:pPr>
        <w:ind w:left="846"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15544B"/>
    <w:multiLevelType w:val="hybridMultilevel"/>
    <w:tmpl w:val="22D6F432"/>
    <w:lvl w:ilvl="0" w:tplc="1A268D56">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163063"/>
    <w:multiLevelType w:val="hybridMultilevel"/>
    <w:tmpl w:val="49C81694"/>
    <w:lvl w:ilvl="0" w:tplc="57E2DC4A">
      <w:start w:val="1"/>
      <w:numFmt w:val="decimal"/>
      <w:pStyle w:val="2"/>
      <w:lvlText w:val="1.%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441215"/>
    <w:multiLevelType w:val="hybridMultilevel"/>
    <w:tmpl w:val="BB52E574"/>
    <w:lvl w:ilvl="0" w:tplc="A3BE50D8">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262B97"/>
    <w:multiLevelType w:val="hybridMultilevel"/>
    <w:tmpl w:val="D8C0C208"/>
    <w:lvl w:ilvl="0" w:tplc="106C600A">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8"/>
  </w:num>
  <w:num w:numId="4">
    <w:abstractNumId w:val="3"/>
  </w:num>
  <w:num w:numId="5">
    <w:abstractNumId w:val="2"/>
  </w:num>
  <w:num w:numId="6">
    <w:abstractNumId w:val="7"/>
  </w:num>
  <w:num w:numId="7">
    <w:abstractNumId w:val="6"/>
  </w:num>
  <w:num w:numId="8">
    <w:abstractNumId w:val="1"/>
  </w:num>
  <w:num w:numId="9">
    <w:abstractNumId w:val="7"/>
  </w:num>
  <w:num w:numId="10">
    <w:abstractNumId w:val="7"/>
  </w:num>
  <w:num w:numId="11">
    <w:abstractNumId w:val="7"/>
  </w:num>
  <w:num w:numId="12">
    <w:abstractNumId w:val="4"/>
  </w:num>
  <w:num w:numId="13">
    <w:abstractNumId w:val="5"/>
  </w:num>
  <w:num w:numId="14">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LI">
    <w15:presenceInfo w15:providerId="None" w15:userId="LUO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570"/>
    <w:rsid w:val="00003A4E"/>
    <w:rsid w:val="00003EF7"/>
    <w:rsid w:val="0000614B"/>
    <w:rsid w:val="000102C0"/>
    <w:rsid w:val="000105C5"/>
    <w:rsid w:val="000167CF"/>
    <w:rsid w:val="00016C61"/>
    <w:rsid w:val="00020A3D"/>
    <w:rsid w:val="00021C88"/>
    <w:rsid w:val="0002247F"/>
    <w:rsid w:val="00023BC9"/>
    <w:rsid w:val="0002492D"/>
    <w:rsid w:val="00031FDF"/>
    <w:rsid w:val="00031FE9"/>
    <w:rsid w:val="00037AD7"/>
    <w:rsid w:val="00037EF4"/>
    <w:rsid w:val="000416D8"/>
    <w:rsid w:val="00042C29"/>
    <w:rsid w:val="00042F57"/>
    <w:rsid w:val="0004327F"/>
    <w:rsid w:val="0004675B"/>
    <w:rsid w:val="000470DC"/>
    <w:rsid w:val="000515D2"/>
    <w:rsid w:val="000526F4"/>
    <w:rsid w:val="00052A4A"/>
    <w:rsid w:val="00052AD3"/>
    <w:rsid w:val="00053085"/>
    <w:rsid w:val="000557EA"/>
    <w:rsid w:val="0005656B"/>
    <w:rsid w:val="00057318"/>
    <w:rsid w:val="00057A22"/>
    <w:rsid w:val="00057D76"/>
    <w:rsid w:val="0006298B"/>
    <w:rsid w:val="00062ED1"/>
    <w:rsid w:val="00063153"/>
    <w:rsid w:val="00063C0F"/>
    <w:rsid w:val="00066BF4"/>
    <w:rsid w:val="00070759"/>
    <w:rsid w:val="000707DA"/>
    <w:rsid w:val="000708D4"/>
    <w:rsid w:val="00071678"/>
    <w:rsid w:val="00072EE6"/>
    <w:rsid w:val="00073D32"/>
    <w:rsid w:val="00074F7D"/>
    <w:rsid w:val="00076270"/>
    <w:rsid w:val="00076604"/>
    <w:rsid w:val="00077F70"/>
    <w:rsid w:val="00080A73"/>
    <w:rsid w:val="00082592"/>
    <w:rsid w:val="00082B9F"/>
    <w:rsid w:val="00084775"/>
    <w:rsid w:val="00085F3B"/>
    <w:rsid w:val="00086A4D"/>
    <w:rsid w:val="000876EC"/>
    <w:rsid w:val="00091B40"/>
    <w:rsid w:val="00092818"/>
    <w:rsid w:val="00093471"/>
    <w:rsid w:val="000939FA"/>
    <w:rsid w:val="00094B0B"/>
    <w:rsid w:val="00096C8C"/>
    <w:rsid w:val="000977FA"/>
    <w:rsid w:val="00097BE5"/>
    <w:rsid w:val="000A297B"/>
    <w:rsid w:val="000A35B0"/>
    <w:rsid w:val="000B0E3F"/>
    <w:rsid w:val="000B3F3C"/>
    <w:rsid w:val="000B51E5"/>
    <w:rsid w:val="000B69A6"/>
    <w:rsid w:val="000B76ED"/>
    <w:rsid w:val="000C033E"/>
    <w:rsid w:val="000C0B5C"/>
    <w:rsid w:val="000C1DED"/>
    <w:rsid w:val="000C1E7C"/>
    <w:rsid w:val="000C4401"/>
    <w:rsid w:val="000C55BC"/>
    <w:rsid w:val="000D0D5B"/>
    <w:rsid w:val="000D26E2"/>
    <w:rsid w:val="000D3ECB"/>
    <w:rsid w:val="000D521E"/>
    <w:rsid w:val="000D5A60"/>
    <w:rsid w:val="000D6BAA"/>
    <w:rsid w:val="000E0E7E"/>
    <w:rsid w:val="000E22BD"/>
    <w:rsid w:val="000E3713"/>
    <w:rsid w:val="000E3B39"/>
    <w:rsid w:val="000E401A"/>
    <w:rsid w:val="000E4C36"/>
    <w:rsid w:val="000E53DC"/>
    <w:rsid w:val="000E6500"/>
    <w:rsid w:val="000F04F2"/>
    <w:rsid w:val="000F0727"/>
    <w:rsid w:val="000F072B"/>
    <w:rsid w:val="000F09A6"/>
    <w:rsid w:val="000F2A78"/>
    <w:rsid w:val="000F2CA8"/>
    <w:rsid w:val="000F3B35"/>
    <w:rsid w:val="000F4EAF"/>
    <w:rsid w:val="000F5112"/>
    <w:rsid w:val="000F51EA"/>
    <w:rsid w:val="000F67D5"/>
    <w:rsid w:val="000F7526"/>
    <w:rsid w:val="00100D8E"/>
    <w:rsid w:val="001019C1"/>
    <w:rsid w:val="00101DE5"/>
    <w:rsid w:val="00103E07"/>
    <w:rsid w:val="00104D9E"/>
    <w:rsid w:val="00104FEB"/>
    <w:rsid w:val="00106655"/>
    <w:rsid w:val="00106C3D"/>
    <w:rsid w:val="0011124B"/>
    <w:rsid w:val="001129E0"/>
    <w:rsid w:val="00113F68"/>
    <w:rsid w:val="001142FA"/>
    <w:rsid w:val="00115AF4"/>
    <w:rsid w:val="0011781E"/>
    <w:rsid w:val="00117B78"/>
    <w:rsid w:val="00120404"/>
    <w:rsid w:val="00120B84"/>
    <w:rsid w:val="00120E3F"/>
    <w:rsid w:val="001216C7"/>
    <w:rsid w:val="00124DBD"/>
    <w:rsid w:val="00127969"/>
    <w:rsid w:val="00134DEA"/>
    <w:rsid w:val="00134DFB"/>
    <w:rsid w:val="001355DF"/>
    <w:rsid w:val="00135FE7"/>
    <w:rsid w:val="0013769F"/>
    <w:rsid w:val="00137B51"/>
    <w:rsid w:val="00140403"/>
    <w:rsid w:val="00141F9F"/>
    <w:rsid w:val="00142DBD"/>
    <w:rsid w:val="00142E3A"/>
    <w:rsid w:val="00143F6F"/>
    <w:rsid w:val="001468B0"/>
    <w:rsid w:val="00147405"/>
    <w:rsid w:val="001513CC"/>
    <w:rsid w:val="00151D16"/>
    <w:rsid w:val="00151D2A"/>
    <w:rsid w:val="001523DD"/>
    <w:rsid w:val="00153C20"/>
    <w:rsid w:val="00154CB0"/>
    <w:rsid w:val="00154CC4"/>
    <w:rsid w:val="00157483"/>
    <w:rsid w:val="00157D86"/>
    <w:rsid w:val="0016042E"/>
    <w:rsid w:val="00161188"/>
    <w:rsid w:val="00161225"/>
    <w:rsid w:val="0016285D"/>
    <w:rsid w:val="00163E90"/>
    <w:rsid w:val="00165CAC"/>
    <w:rsid w:val="001661BC"/>
    <w:rsid w:val="00167899"/>
    <w:rsid w:val="001705AD"/>
    <w:rsid w:val="0017104E"/>
    <w:rsid w:val="00173E27"/>
    <w:rsid w:val="00173EA7"/>
    <w:rsid w:val="00174559"/>
    <w:rsid w:val="00174C86"/>
    <w:rsid w:val="0017529E"/>
    <w:rsid w:val="00175518"/>
    <w:rsid w:val="00176962"/>
    <w:rsid w:val="001800A5"/>
    <w:rsid w:val="001806D5"/>
    <w:rsid w:val="001824DF"/>
    <w:rsid w:val="00183BD5"/>
    <w:rsid w:val="00186E0A"/>
    <w:rsid w:val="001901DD"/>
    <w:rsid w:val="001908EE"/>
    <w:rsid w:val="00193D7E"/>
    <w:rsid w:val="00195491"/>
    <w:rsid w:val="00195CCF"/>
    <w:rsid w:val="00195FE5"/>
    <w:rsid w:val="001A16E5"/>
    <w:rsid w:val="001A350D"/>
    <w:rsid w:val="001A3C9F"/>
    <w:rsid w:val="001B1B2B"/>
    <w:rsid w:val="001B2EB0"/>
    <w:rsid w:val="001B39ED"/>
    <w:rsid w:val="001B47DB"/>
    <w:rsid w:val="001B7C14"/>
    <w:rsid w:val="001C295F"/>
    <w:rsid w:val="001C3FA4"/>
    <w:rsid w:val="001C4960"/>
    <w:rsid w:val="001C60DC"/>
    <w:rsid w:val="001C6614"/>
    <w:rsid w:val="001D068E"/>
    <w:rsid w:val="001D0AE6"/>
    <w:rsid w:val="001D1172"/>
    <w:rsid w:val="001D37D7"/>
    <w:rsid w:val="001D390C"/>
    <w:rsid w:val="001D3A53"/>
    <w:rsid w:val="001D3CE2"/>
    <w:rsid w:val="001D3FB1"/>
    <w:rsid w:val="001D6378"/>
    <w:rsid w:val="001D67D3"/>
    <w:rsid w:val="001E30D8"/>
    <w:rsid w:val="001E3E4B"/>
    <w:rsid w:val="001E492C"/>
    <w:rsid w:val="001E6552"/>
    <w:rsid w:val="001E6CB7"/>
    <w:rsid w:val="001E6F57"/>
    <w:rsid w:val="001E7D8F"/>
    <w:rsid w:val="001F0139"/>
    <w:rsid w:val="001F2AE6"/>
    <w:rsid w:val="001F2DD3"/>
    <w:rsid w:val="001F3041"/>
    <w:rsid w:val="001F3258"/>
    <w:rsid w:val="001F5D00"/>
    <w:rsid w:val="0020309A"/>
    <w:rsid w:val="00203432"/>
    <w:rsid w:val="00211036"/>
    <w:rsid w:val="002138B6"/>
    <w:rsid w:val="00213A95"/>
    <w:rsid w:val="0021448F"/>
    <w:rsid w:val="00215728"/>
    <w:rsid w:val="0021605C"/>
    <w:rsid w:val="00221585"/>
    <w:rsid w:val="002230AC"/>
    <w:rsid w:val="00223E17"/>
    <w:rsid w:val="00226E6D"/>
    <w:rsid w:val="00227479"/>
    <w:rsid w:val="00227FE2"/>
    <w:rsid w:val="00230E4B"/>
    <w:rsid w:val="00231005"/>
    <w:rsid w:val="0023187D"/>
    <w:rsid w:val="00233255"/>
    <w:rsid w:val="00233A83"/>
    <w:rsid w:val="00233C15"/>
    <w:rsid w:val="00236381"/>
    <w:rsid w:val="00236904"/>
    <w:rsid w:val="00237EF5"/>
    <w:rsid w:val="00240D42"/>
    <w:rsid w:val="00241212"/>
    <w:rsid w:val="00241B2B"/>
    <w:rsid w:val="002426D8"/>
    <w:rsid w:val="00243C9D"/>
    <w:rsid w:val="002454DE"/>
    <w:rsid w:val="0024742D"/>
    <w:rsid w:val="00250E86"/>
    <w:rsid w:val="002520BB"/>
    <w:rsid w:val="00254EAD"/>
    <w:rsid w:val="00254F98"/>
    <w:rsid w:val="002608B5"/>
    <w:rsid w:val="00262614"/>
    <w:rsid w:val="00262789"/>
    <w:rsid w:val="00263B26"/>
    <w:rsid w:val="002641F6"/>
    <w:rsid w:val="002644EA"/>
    <w:rsid w:val="002654E8"/>
    <w:rsid w:val="002664BC"/>
    <w:rsid w:val="00266755"/>
    <w:rsid w:val="00266C44"/>
    <w:rsid w:val="00266F73"/>
    <w:rsid w:val="0027014D"/>
    <w:rsid w:val="00270778"/>
    <w:rsid w:val="002707E2"/>
    <w:rsid w:val="002723BD"/>
    <w:rsid w:val="0027504C"/>
    <w:rsid w:val="002757FC"/>
    <w:rsid w:val="00275B0B"/>
    <w:rsid w:val="00275F54"/>
    <w:rsid w:val="00277005"/>
    <w:rsid w:val="002777A8"/>
    <w:rsid w:val="00281D03"/>
    <w:rsid w:val="00284085"/>
    <w:rsid w:val="00286EB0"/>
    <w:rsid w:val="00290387"/>
    <w:rsid w:val="00291CB5"/>
    <w:rsid w:val="00292F10"/>
    <w:rsid w:val="00294700"/>
    <w:rsid w:val="00295018"/>
    <w:rsid w:val="00295682"/>
    <w:rsid w:val="00296584"/>
    <w:rsid w:val="002968D2"/>
    <w:rsid w:val="00296DC3"/>
    <w:rsid w:val="002A0DF8"/>
    <w:rsid w:val="002A20E6"/>
    <w:rsid w:val="002A26C7"/>
    <w:rsid w:val="002A2DD5"/>
    <w:rsid w:val="002A4D2C"/>
    <w:rsid w:val="002A5C5E"/>
    <w:rsid w:val="002A6CE8"/>
    <w:rsid w:val="002A78E0"/>
    <w:rsid w:val="002B1B46"/>
    <w:rsid w:val="002B59A4"/>
    <w:rsid w:val="002B6648"/>
    <w:rsid w:val="002B6EE8"/>
    <w:rsid w:val="002B7038"/>
    <w:rsid w:val="002B767F"/>
    <w:rsid w:val="002B78B1"/>
    <w:rsid w:val="002C0725"/>
    <w:rsid w:val="002C0853"/>
    <w:rsid w:val="002C0887"/>
    <w:rsid w:val="002C09D0"/>
    <w:rsid w:val="002C0E2C"/>
    <w:rsid w:val="002C120D"/>
    <w:rsid w:val="002C1854"/>
    <w:rsid w:val="002C1DEB"/>
    <w:rsid w:val="002C1E57"/>
    <w:rsid w:val="002C203D"/>
    <w:rsid w:val="002C226A"/>
    <w:rsid w:val="002C3C12"/>
    <w:rsid w:val="002C6A02"/>
    <w:rsid w:val="002C717A"/>
    <w:rsid w:val="002D1EDF"/>
    <w:rsid w:val="002D347B"/>
    <w:rsid w:val="002D47D9"/>
    <w:rsid w:val="002D5254"/>
    <w:rsid w:val="002E2908"/>
    <w:rsid w:val="002E2F4F"/>
    <w:rsid w:val="002E426C"/>
    <w:rsid w:val="002E51C9"/>
    <w:rsid w:val="002E5EA4"/>
    <w:rsid w:val="002E6250"/>
    <w:rsid w:val="002E62B5"/>
    <w:rsid w:val="002E677F"/>
    <w:rsid w:val="002E6A7C"/>
    <w:rsid w:val="002F0D26"/>
    <w:rsid w:val="002F2062"/>
    <w:rsid w:val="002F2D39"/>
    <w:rsid w:val="002F4233"/>
    <w:rsid w:val="002F5C88"/>
    <w:rsid w:val="002F722A"/>
    <w:rsid w:val="002F7EB4"/>
    <w:rsid w:val="002F7F90"/>
    <w:rsid w:val="003016A3"/>
    <w:rsid w:val="00302B3A"/>
    <w:rsid w:val="003035F7"/>
    <w:rsid w:val="00304BA7"/>
    <w:rsid w:val="0030575E"/>
    <w:rsid w:val="00306B56"/>
    <w:rsid w:val="003073D8"/>
    <w:rsid w:val="00307C01"/>
    <w:rsid w:val="00311B53"/>
    <w:rsid w:val="003125E3"/>
    <w:rsid w:val="00313B49"/>
    <w:rsid w:val="00314762"/>
    <w:rsid w:val="00315440"/>
    <w:rsid w:val="00316F4D"/>
    <w:rsid w:val="00321307"/>
    <w:rsid w:val="0032157F"/>
    <w:rsid w:val="003236BB"/>
    <w:rsid w:val="00325804"/>
    <w:rsid w:val="00325E4A"/>
    <w:rsid w:val="00326401"/>
    <w:rsid w:val="003300A8"/>
    <w:rsid w:val="00330658"/>
    <w:rsid w:val="00331498"/>
    <w:rsid w:val="0033247F"/>
    <w:rsid w:val="00332930"/>
    <w:rsid w:val="00332A08"/>
    <w:rsid w:val="00333D6F"/>
    <w:rsid w:val="00334C74"/>
    <w:rsid w:val="00335572"/>
    <w:rsid w:val="00336A70"/>
    <w:rsid w:val="003372BD"/>
    <w:rsid w:val="00340782"/>
    <w:rsid w:val="00341AD0"/>
    <w:rsid w:val="003450D2"/>
    <w:rsid w:val="00345C04"/>
    <w:rsid w:val="00345F90"/>
    <w:rsid w:val="00346FB5"/>
    <w:rsid w:val="00351772"/>
    <w:rsid w:val="0035687F"/>
    <w:rsid w:val="0036130A"/>
    <w:rsid w:val="003615DB"/>
    <w:rsid w:val="00363980"/>
    <w:rsid w:val="00363B50"/>
    <w:rsid w:val="0036426B"/>
    <w:rsid w:val="00366936"/>
    <w:rsid w:val="00367B06"/>
    <w:rsid w:val="003704CC"/>
    <w:rsid w:val="00370900"/>
    <w:rsid w:val="0037098A"/>
    <w:rsid w:val="00370D9F"/>
    <w:rsid w:val="00371486"/>
    <w:rsid w:val="00372869"/>
    <w:rsid w:val="00373792"/>
    <w:rsid w:val="00373E13"/>
    <w:rsid w:val="00374615"/>
    <w:rsid w:val="00375A66"/>
    <w:rsid w:val="00375D42"/>
    <w:rsid w:val="00377877"/>
    <w:rsid w:val="00377C38"/>
    <w:rsid w:val="0038018D"/>
    <w:rsid w:val="00380605"/>
    <w:rsid w:val="00381BD6"/>
    <w:rsid w:val="00382C96"/>
    <w:rsid w:val="00382FCF"/>
    <w:rsid w:val="0038451B"/>
    <w:rsid w:val="003848CA"/>
    <w:rsid w:val="00386B14"/>
    <w:rsid w:val="003872F4"/>
    <w:rsid w:val="003876F6"/>
    <w:rsid w:val="00387AD7"/>
    <w:rsid w:val="00387E0D"/>
    <w:rsid w:val="00390566"/>
    <w:rsid w:val="0039114F"/>
    <w:rsid w:val="00391412"/>
    <w:rsid w:val="00391BBC"/>
    <w:rsid w:val="00391E40"/>
    <w:rsid w:val="003935DB"/>
    <w:rsid w:val="00393C97"/>
    <w:rsid w:val="003970AF"/>
    <w:rsid w:val="003A013E"/>
    <w:rsid w:val="003A036A"/>
    <w:rsid w:val="003A2B54"/>
    <w:rsid w:val="003A2F10"/>
    <w:rsid w:val="003A39DD"/>
    <w:rsid w:val="003A446C"/>
    <w:rsid w:val="003A5FE1"/>
    <w:rsid w:val="003A6637"/>
    <w:rsid w:val="003A6CF2"/>
    <w:rsid w:val="003B3BC4"/>
    <w:rsid w:val="003B4B19"/>
    <w:rsid w:val="003B5AB1"/>
    <w:rsid w:val="003C063B"/>
    <w:rsid w:val="003C078B"/>
    <w:rsid w:val="003C0B43"/>
    <w:rsid w:val="003C2139"/>
    <w:rsid w:val="003C2A55"/>
    <w:rsid w:val="003C38B1"/>
    <w:rsid w:val="003C4054"/>
    <w:rsid w:val="003C7BB2"/>
    <w:rsid w:val="003D0829"/>
    <w:rsid w:val="003D1E22"/>
    <w:rsid w:val="003D5D59"/>
    <w:rsid w:val="003D6597"/>
    <w:rsid w:val="003D6A49"/>
    <w:rsid w:val="003D6F5B"/>
    <w:rsid w:val="003D718B"/>
    <w:rsid w:val="003E0206"/>
    <w:rsid w:val="003E07EF"/>
    <w:rsid w:val="003E27B1"/>
    <w:rsid w:val="003E28A2"/>
    <w:rsid w:val="003E2A5D"/>
    <w:rsid w:val="003E2CD2"/>
    <w:rsid w:val="003E35CA"/>
    <w:rsid w:val="003E3DF4"/>
    <w:rsid w:val="003E7A04"/>
    <w:rsid w:val="003E7C3C"/>
    <w:rsid w:val="003F227D"/>
    <w:rsid w:val="003F2890"/>
    <w:rsid w:val="003F2926"/>
    <w:rsid w:val="003F2979"/>
    <w:rsid w:val="003F30A8"/>
    <w:rsid w:val="003F4EF2"/>
    <w:rsid w:val="003F51E3"/>
    <w:rsid w:val="003F77CB"/>
    <w:rsid w:val="004018FC"/>
    <w:rsid w:val="00401C13"/>
    <w:rsid w:val="00402BF5"/>
    <w:rsid w:val="00402FC8"/>
    <w:rsid w:val="0040426C"/>
    <w:rsid w:val="004047C6"/>
    <w:rsid w:val="00406CEC"/>
    <w:rsid w:val="00407025"/>
    <w:rsid w:val="0041053D"/>
    <w:rsid w:val="004106DD"/>
    <w:rsid w:val="00411D89"/>
    <w:rsid w:val="004128B6"/>
    <w:rsid w:val="00413053"/>
    <w:rsid w:val="004144E9"/>
    <w:rsid w:val="004152E1"/>
    <w:rsid w:val="00415C01"/>
    <w:rsid w:val="004209E8"/>
    <w:rsid w:val="00420D52"/>
    <w:rsid w:val="00420E8F"/>
    <w:rsid w:val="004214C7"/>
    <w:rsid w:val="004278FB"/>
    <w:rsid w:val="00427CA6"/>
    <w:rsid w:val="0043090C"/>
    <w:rsid w:val="00431D6D"/>
    <w:rsid w:val="00432061"/>
    <w:rsid w:val="004335F4"/>
    <w:rsid w:val="00433897"/>
    <w:rsid w:val="00434CA5"/>
    <w:rsid w:val="0043524A"/>
    <w:rsid w:val="0043556A"/>
    <w:rsid w:val="00436EE1"/>
    <w:rsid w:val="0043708A"/>
    <w:rsid w:val="004400ED"/>
    <w:rsid w:val="00440CB8"/>
    <w:rsid w:val="00441E33"/>
    <w:rsid w:val="00442FC6"/>
    <w:rsid w:val="00444537"/>
    <w:rsid w:val="004451C8"/>
    <w:rsid w:val="00446C4A"/>
    <w:rsid w:val="00450B39"/>
    <w:rsid w:val="00452687"/>
    <w:rsid w:val="00454DDF"/>
    <w:rsid w:val="00455303"/>
    <w:rsid w:val="00455372"/>
    <w:rsid w:val="00457F78"/>
    <w:rsid w:val="0046082B"/>
    <w:rsid w:val="0046099B"/>
    <w:rsid w:val="004610A7"/>
    <w:rsid w:val="00461A2B"/>
    <w:rsid w:val="00462479"/>
    <w:rsid w:val="00463E33"/>
    <w:rsid w:val="00464025"/>
    <w:rsid w:val="00464C6E"/>
    <w:rsid w:val="00466E77"/>
    <w:rsid w:val="004702A9"/>
    <w:rsid w:val="00470A7E"/>
    <w:rsid w:val="00471053"/>
    <w:rsid w:val="004713D5"/>
    <w:rsid w:val="004723E1"/>
    <w:rsid w:val="0047329B"/>
    <w:rsid w:val="00474983"/>
    <w:rsid w:val="004766C8"/>
    <w:rsid w:val="00481314"/>
    <w:rsid w:val="0048264A"/>
    <w:rsid w:val="004835E9"/>
    <w:rsid w:val="00483781"/>
    <w:rsid w:val="00483AF9"/>
    <w:rsid w:val="0048408D"/>
    <w:rsid w:val="004848F8"/>
    <w:rsid w:val="00487910"/>
    <w:rsid w:val="00492CA1"/>
    <w:rsid w:val="00492E6F"/>
    <w:rsid w:val="00494146"/>
    <w:rsid w:val="004942D7"/>
    <w:rsid w:val="0049497B"/>
    <w:rsid w:val="004977DA"/>
    <w:rsid w:val="004A0E78"/>
    <w:rsid w:val="004A1C0B"/>
    <w:rsid w:val="004A245C"/>
    <w:rsid w:val="004A572F"/>
    <w:rsid w:val="004A5AD9"/>
    <w:rsid w:val="004A5B45"/>
    <w:rsid w:val="004A717C"/>
    <w:rsid w:val="004A78D1"/>
    <w:rsid w:val="004B0930"/>
    <w:rsid w:val="004B0B5A"/>
    <w:rsid w:val="004B2946"/>
    <w:rsid w:val="004B4EEF"/>
    <w:rsid w:val="004B52C5"/>
    <w:rsid w:val="004B5AAC"/>
    <w:rsid w:val="004B6BD3"/>
    <w:rsid w:val="004C25D3"/>
    <w:rsid w:val="004C2D31"/>
    <w:rsid w:val="004C3A97"/>
    <w:rsid w:val="004C3EDB"/>
    <w:rsid w:val="004C49AD"/>
    <w:rsid w:val="004C5050"/>
    <w:rsid w:val="004C50E3"/>
    <w:rsid w:val="004C52EE"/>
    <w:rsid w:val="004C53C5"/>
    <w:rsid w:val="004C546D"/>
    <w:rsid w:val="004C585B"/>
    <w:rsid w:val="004C622A"/>
    <w:rsid w:val="004D0F9B"/>
    <w:rsid w:val="004D136B"/>
    <w:rsid w:val="004D1FCA"/>
    <w:rsid w:val="004D2C02"/>
    <w:rsid w:val="004D50A1"/>
    <w:rsid w:val="004D570A"/>
    <w:rsid w:val="004D6610"/>
    <w:rsid w:val="004E234C"/>
    <w:rsid w:val="004E2381"/>
    <w:rsid w:val="004E3053"/>
    <w:rsid w:val="004E3CE7"/>
    <w:rsid w:val="004E4141"/>
    <w:rsid w:val="004E5582"/>
    <w:rsid w:val="004E6AE8"/>
    <w:rsid w:val="004E768C"/>
    <w:rsid w:val="004F09B3"/>
    <w:rsid w:val="004F1A96"/>
    <w:rsid w:val="004F34F8"/>
    <w:rsid w:val="004F36D3"/>
    <w:rsid w:val="004F3B37"/>
    <w:rsid w:val="004F5369"/>
    <w:rsid w:val="004F74C4"/>
    <w:rsid w:val="0050019D"/>
    <w:rsid w:val="0050021A"/>
    <w:rsid w:val="00501164"/>
    <w:rsid w:val="00501C02"/>
    <w:rsid w:val="005023E2"/>
    <w:rsid w:val="00502AE6"/>
    <w:rsid w:val="005044BE"/>
    <w:rsid w:val="00505487"/>
    <w:rsid w:val="00506BDB"/>
    <w:rsid w:val="00510733"/>
    <w:rsid w:val="005118AB"/>
    <w:rsid w:val="00511B03"/>
    <w:rsid w:val="00512618"/>
    <w:rsid w:val="0051529C"/>
    <w:rsid w:val="0052044D"/>
    <w:rsid w:val="005211BF"/>
    <w:rsid w:val="0052171A"/>
    <w:rsid w:val="005231D1"/>
    <w:rsid w:val="0052353A"/>
    <w:rsid w:val="005246AF"/>
    <w:rsid w:val="0052529E"/>
    <w:rsid w:val="00526A21"/>
    <w:rsid w:val="00526A48"/>
    <w:rsid w:val="00527B55"/>
    <w:rsid w:val="005315EE"/>
    <w:rsid w:val="00532168"/>
    <w:rsid w:val="00533CFB"/>
    <w:rsid w:val="0053495C"/>
    <w:rsid w:val="00536A2B"/>
    <w:rsid w:val="00537F02"/>
    <w:rsid w:val="00540A5F"/>
    <w:rsid w:val="00540C72"/>
    <w:rsid w:val="00541129"/>
    <w:rsid w:val="00541BD0"/>
    <w:rsid w:val="00541CF8"/>
    <w:rsid w:val="005429E5"/>
    <w:rsid w:val="005436C3"/>
    <w:rsid w:val="005452FC"/>
    <w:rsid w:val="005458DB"/>
    <w:rsid w:val="00545CF9"/>
    <w:rsid w:val="00547245"/>
    <w:rsid w:val="00550E60"/>
    <w:rsid w:val="005528E1"/>
    <w:rsid w:val="005529F7"/>
    <w:rsid w:val="0055305C"/>
    <w:rsid w:val="005532A0"/>
    <w:rsid w:val="00553370"/>
    <w:rsid w:val="0055371F"/>
    <w:rsid w:val="00555714"/>
    <w:rsid w:val="00555DB1"/>
    <w:rsid w:val="0055621B"/>
    <w:rsid w:val="00557C5D"/>
    <w:rsid w:val="00560516"/>
    <w:rsid w:val="00562288"/>
    <w:rsid w:val="00563134"/>
    <w:rsid w:val="00563894"/>
    <w:rsid w:val="00564D29"/>
    <w:rsid w:val="00565086"/>
    <w:rsid w:val="00565A39"/>
    <w:rsid w:val="00565ACB"/>
    <w:rsid w:val="00565FAA"/>
    <w:rsid w:val="00566C7E"/>
    <w:rsid w:val="00567C5A"/>
    <w:rsid w:val="005711DD"/>
    <w:rsid w:val="00572C82"/>
    <w:rsid w:val="00572EE1"/>
    <w:rsid w:val="0057381E"/>
    <w:rsid w:val="00575C87"/>
    <w:rsid w:val="00576ACC"/>
    <w:rsid w:val="00577C6D"/>
    <w:rsid w:val="00577EEA"/>
    <w:rsid w:val="0058000A"/>
    <w:rsid w:val="00580BFE"/>
    <w:rsid w:val="00580CB4"/>
    <w:rsid w:val="00580F57"/>
    <w:rsid w:val="00581C01"/>
    <w:rsid w:val="005829CC"/>
    <w:rsid w:val="00582FEC"/>
    <w:rsid w:val="00583C93"/>
    <w:rsid w:val="00590970"/>
    <w:rsid w:val="005914F1"/>
    <w:rsid w:val="005932FF"/>
    <w:rsid w:val="0059523E"/>
    <w:rsid w:val="00595578"/>
    <w:rsid w:val="00597393"/>
    <w:rsid w:val="00597442"/>
    <w:rsid w:val="005A04AA"/>
    <w:rsid w:val="005A0C5A"/>
    <w:rsid w:val="005A0D21"/>
    <w:rsid w:val="005A1067"/>
    <w:rsid w:val="005A1518"/>
    <w:rsid w:val="005A40AE"/>
    <w:rsid w:val="005A501A"/>
    <w:rsid w:val="005A5419"/>
    <w:rsid w:val="005A7C9D"/>
    <w:rsid w:val="005B0985"/>
    <w:rsid w:val="005B2AF5"/>
    <w:rsid w:val="005B2C50"/>
    <w:rsid w:val="005B3E5B"/>
    <w:rsid w:val="005B4A32"/>
    <w:rsid w:val="005B6C68"/>
    <w:rsid w:val="005B7576"/>
    <w:rsid w:val="005C0077"/>
    <w:rsid w:val="005C0900"/>
    <w:rsid w:val="005C0993"/>
    <w:rsid w:val="005C0DE9"/>
    <w:rsid w:val="005C248A"/>
    <w:rsid w:val="005C3E1B"/>
    <w:rsid w:val="005C405D"/>
    <w:rsid w:val="005C4EC1"/>
    <w:rsid w:val="005C72B1"/>
    <w:rsid w:val="005C73FB"/>
    <w:rsid w:val="005C76F2"/>
    <w:rsid w:val="005D23D5"/>
    <w:rsid w:val="005D3DB1"/>
    <w:rsid w:val="005D7253"/>
    <w:rsid w:val="005D72B8"/>
    <w:rsid w:val="005E04ED"/>
    <w:rsid w:val="005E055F"/>
    <w:rsid w:val="005E05A2"/>
    <w:rsid w:val="005E0D6C"/>
    <w:rsid w:val="005E29A8"/>
    <w:rsid w:val="005E3A48"/>
    <w:rsid w:val="005E4AB6"/>
    <w:rsid w:val="005E797F"/>
    <w:rsid w:val="005F199E"/>
    <w:rsid w:val="005F5282"/>
    <w:rsid w:val="005F63D9"/>
    <w:rsid w:val="00601E89"/>
    <w:rsid w:val="00602A7D"/>
    <w:rsid w:val="00602BF6"/>
    <w:rsid w:val="0060582F"/>
    <w:rsid w:val="00605C84"/>
    <w:rsid w:val="006060B0"/>
    <w:rsid w:val="00607C9F"/>
    <w:rsid w:val="00611B03"/>
    <w:rsid w:val="00612730"/>
    <w:rsid w:val="006137E8"/>
    <w:rsid w:val="00614824"/>
    <w:rsid w:val="00616129"/>
    <w:rsid w:val="0062171B"/>
    <w:rsid w:val="0062288F"/>
    <w:rsid w:val="006237EB"/>
    <w:rsid w:val="0062425A"/>
    <w:rsid w:val="00624795"/>
    <w:rsid w:val="00626898"/>
    <w:rsid w:val="00626DA0"/>
    <w:rsid w:val="006276AB"/>
    <w:rsid w:val="006277EC"/>
    <w:rsid w:val="00627942"/>
    <w:rsid w:val="00630FE2"/>
    <w:rsid w:val="00631499"/>
    <w:rsid w:val="0063186A"/>
    <w:rsid w:val="006358D0"/>
    <w:rsid w:val="00635C93"/>
    <w:rsid w:val="006361E3"/>
    <w:rsid w:val="00637426"/>
    <w:rsid w:val="0064029A"/>
    <w:rsid w:val="006405A1"/>
    <w:rsid w:val="006416BD"/>
    <w:rsid w:val="00641EFA"/>
    <w:rsid w:val="00642037"/>
    <w:rsid w:val="00642AED"/>
    <w:rsid w:val="00642D1A"/>
    <w:rsid w:val="006435A0"/>
    <w:rsid w:val="00643B42"/>
    <w:rsid w:val="006452DF"/>
    <w:rsid w:val="00645DF0"/>
    <w:rsid w:val="00647E54"/>
    <w:rsid w:val="00650067"/>
    <w:rsid w:val="006502CA"/>
    <w:rsid w:val="006515B5"/>
    <w:rsid w:val="00651A64"/>
    <w:rsid w:val="00653E9D"/>
    <w:rsid w:val="00654CA7"/>
    <w:rsid w:val="00654F56"/>
    <w:rsid w:val="00656776"/>
    <w:rsid w:val="006568AC"/>
    <w:rsid w:val="00656D71"/>
    <w:rsid w:val="00657957"/>
    <w:rsid w:val="00657B2D"/>
    <w:rsid w:val="0066056F"/>
    <w:rsid w:val="00661914"/>
    <w:rsid w:val="0066349C"/>
    <w:rsid w:val="00664AAF"/>
    <w:rsid w:val="00664B69"/>
    <w:rsid w:val="00665A42"/>
    <w:rsid w:val="006712A6"/>
    <w:rsid w:val="0067215E"/>
    <w:rsid w:val="006727C4"/>
    <w:rsid w:val="00673794"/>
    <w:rsid w:val="00675DE9"/>
    <w:rsid w:val="00676D96"/>
    <w:rsid w:val="00681D5A"/>
    <w:rsid w:val="0068208F"/>
    <w:rsid w:val="00682E37"/>
    <w:rsid w:val="006860EF"/>
    <w:rsid w:val="006861DF"/>
    <w:rsid w:val="00687DB1"/>
    <w:rsid w:val="0069164D"/>
    <w:rsid w:val="00691CD1"/>
    <w:rsid w:val="00692FE5"/>
    <w:rsid w:val="006938AB"/>
    <w:rsid w:val="00694841"/>
    <w:rsid w:val="006948E7"/>
    <w:rsid w:val="006A10E0"/>
    <w:rsid w:val="006A1179"/>
    <w:rsid w:val="006A1561"/>
    <w:rsid w:val="006A260D"/>
    <w:rsid w:val="006A2C21"/>
    <w:rsid w:val="006A31BF"/>
    <w:rsid w:val="006A5915"/>
    <w:rsid w:val="006A6A80"/>
    <w:rsid w:val="006B165B"/>
    <w:rsid w:val="006B22E7"/>
    <w:rsid w:val="006B2D9F"/>
    <w:rsid w:val="006B33D6"/>
    <w:rsid w:val="006B5C36"/>
    <w:rsid w:val="006B663D"/>
    <w:rsid w:val="006C0EC1"/>
    <w:rsid w:val="006C14C5"/>
    <w:rsid w:val="006C4202"/>
    <w:rsid w:val="006C7D53"/>
    <w:rsid w:val="006D056A"/>
    <w:rsid w:val="006D084F"/>
    <w:rsid w:val="006D1517"/>
    <w:rsid w:val="006D3541"/>
    <w:rsid w:val="006D7F18"/>
    <w:rsid w:val="006E257A"/>
    <w:rsid w:val="006E3816"/>
    <w:rsid w:val="006E53CB"/>
    <w:rsid w:val="006E6DE8"/>
    <w:rsid w:val="006E6FDA"/>
    <w:rsid w:val="006F08A5"/>
    <w:rsid w:val="006F3615"/>
    <w:rsid w:val="006F6719"/>
    <w:rsid w:val="006F6780"/>
    <w:rsid w:val="006F7B7E"/>
    <w:rsid w:val="00700255"/>
    <w:rsid w:val="00700D7A"/>
    <w:rsid w:val="00705156"/>
    <w:rsid w:val="00705292"/>
    <w:rsid w:val="0070786F"/>
    <w:rsid w:val="00710491"/>
    <w:rsid w:val="0071067E"/>
    <w:rsid w:val="00711991"/>
    <w:rsid w:val="007128FF"/>
    <w:rsid w:val="007149C6"/>
    <w:rsid w:val="00715764"/>
    <w:rsid w:val="00716061"/>
    <w:rsid w:val="00716F22"/>
    <w:rsid w:val="00720CD9"/>
    <w:rsid w:val="007227DB"/>
    <w:rsid w:val="00723065"/>
    <w:rsid w:val="007231EC"/>
    <w:rsid w:val="007303DF"/>
    <w:rsid w:val="00730F23"/>
    <w:rsid w:val="00731A69"/>
    <w:rsid w:val="00732366"/>
    <w:rsid w:val="0073291F"/>
    <w:rsid w:val="00733B12"/>
    <w:rsid w:val="00734649"/>
    <w:rsid w:val="007400A3"/>
    <w:rsid w:val="00740722"/>
    <w:rsid w:val="00742D91"/>
    <w:rsid w:val="00744300"/>
    <w:rsid w:val="00745CAE"/>
    <w:rsid w:val="00745CB1"/>
    <w:rsid w:val="007468E7"/>
    <w:rsid w:val="007521B1"/>
    <w:rsid w:val="007552F3"/>
    <w:rsid w:val="00760189"/>
    <w:rsid w:val="007611F5"/>
    <w:rsid w:val="00761853"/>
    <w:rsid w:val="00763C56"/>
    <w:rsid w:val="00763C59"/>
    <w:rsid w:val="00763D16"/>
    <w:rsid w:val="00764E41"/>
    <w:rsid w:val="007650F8"/>
    <w:rsid w:val="0076659C"/>
    <w:rsid w:val="00766616"/>
    <w:rsid w:val="00766825"/>
    <w:rsid w:val="00766A92"/>
    <w:rsid w:val="00766BED"/>
    <w:rsid w:val="00770883"/>
    <w:rsid w:val="007717CA"/>
    <w:rsid w:val="007720B8"/>
    <w:rsid w:val="007731A6"/>
    <w:rsid w:val="0077690B"/>
    <w:rsid w:val="00780DFB"/>
    <w:rsid w:val="00781074"/>
    <w:rsid w:val="00786847"/>
    <w:rsid w:val="00787995"/>
    <w:rsid w:val="007919BC"/>
    <w:rsid w:val="00792C36"/>
    <w:rsid w:val="00793510"/>
    <w:rsid w:val="007942CF"/>
    <w:rsid w:val="007969C9"/>
    <w:rsid w:val="007A0CE7"/>
    <w:rsid w:val="007A120C"/>
    <w:rsid w:val="007A13F6"/>
    <w:rsid w:val="007A2ACE"/>
    <w:rsid w:val="007A2D05"/>
    <w:rsid w:val="007A3139"/>
    <w:rsid w:val="007A377C"/>
    <w:rsid w:val="007A634D"/>
    <w:rsid w:val="007A67BE"/>
    <w:rsid w:val="007B1ABD"/>
    <w:rsid w:val="007B24B9"/>
    <w:rsid w:val="007B4271"/>
    <w:rsid w:val="007B54C8"/>
    <w:rsid w:val="007B7966"/>
    <w:rsid w:val="007B7B77"/>
    <w:rsid w:val="007C0E5F"/>
    <w:rsid w:val="007C24F6"/>
    <w:rsid w:val="007C2741"/>
    <w:rsid w:val="007C2CA3"/>
    <w:rsid w:val="007C34E5"/>
    <w:rsid w:val="007C6AA7"/>
    <w:rsid w:val="007D02F7"/>
    <w:rsid w:val="007D04E3"/>
    <w:rsid w:val="007D0FCF"/>
    <w:rsid w:val="007D1786"/>
    <w:rsid w:val="007D30C5"/>
    <w:rsid w:val="007D395A"/>
    <w:rsid w:val="007D3B67"/>
    <w:rsid w:val="007D6687"/>
    <w:rsid w:val="007E095B"/>
    <w:rsid w:val="007E111B"/>
    <w:rsid w:val="007E1D9C"/>
    <w:rsid w:val="007E40E7"/>
    <w:rsid w:val="007E454A"/>
    <w:rsid w:val="007E506A"/>
    <w:rsid w:val="007E5863"/>
    <w:rsid w:val="007E6D16"/>
    <w:rsid w:val="007E7592"/>
    <w:rsid w:val="007F152C"/>
    <w:rsid w:val="007F402D"/>
    <w:rsid w:val="007F4F15"/>
    <w:rsid w:val="007F6AB8"/>
    <w:rsid w:val="007F7C5B"/>
    <w:rsid w:val="008003B7"/>
    <w:rsid w:val="008005EA"/>
    <w:rsid w:val="008007C5"/>
    <w:rsid w:val="00800813"/>
    <w:rsid w:val="008023DC"/>
    <w:rsid w:val="00802E43"/>
    <w:rsid w:val="00803C0A"/>
    <w:rsid w:val="008063EB"/>
    <w:rsid w:val="00806C95"/>
    <w:rsid w:val="008114DE"/>
    <w:rsid w:val="008114E2"/>
    <w:rsid w:val="00811AFB"/>
    <w:rsid w:val="008127CB"/>
    <w:rsid w:val="00812CA8"/>
    <w:rsid w:val="00814097"/>
    <w:rsid w:val="00814DA1"/>
    <w:rsid w:val="00820B39"/>
    <w:rsid w:val="008213A2"/>
    <w:rsid w:val="0082264B"/>
    <w:rsid w:val="00822757"/>
    <w:rsid w:val="00822AF4"/>
    <w:rsid w:val="00822B85"/>
    <w:rsid w:val="008232E0"/>
    <w:rsid w:val="00823C91"/>
    <w:rsid w:val="0082522B"/>
    <w:rsid w:val="00826D99"/>
    <w:rsid w:val="0082794C"/>
    <w:rsid w:val="00827A98"/>
    <w:rsid w:val="00830F39"/>
    <w:rsid w:val="00830FAB"/>
    <w:rsid w:val="00831F44"/>
    <w:rsid w:val="008338EE"/>
    <w:rsid w:val="00833AB4"/>
    <w:rsid w:val="00834290"/>
    <w:rsid w:val="0083503C"/>
    <w:rsid w:val="0083591F"/>
    <w:rsid w:val="008362C4"/>
    <w:rsid w:val="00836794"/>
    <w:rsid w:val="008414D4"/>
    <w:rsid w:val="00841759"/>
    <w:rsid w:val="008447F7"/>
    <w:rsid w:val="0084574A"/>
    <w:rsid w:val="00845BBC"/>
    <w:rsid w:val="00846AD7"/>
    <w:rsid w:val="00847513"/>
    <w:rsid w:val="00847B40"/>
    <w:rsid w:val="008500BB"/>
    <w:rsid w:val="008528DF"/>
    <w:rsid w:val="00853631"/>
    <w:rsid w:val="00853A66"/>
    <w:rsid w:val="00854139"/>
    <w:rsid w:val="00854EC8"/>
    <w:rsid w:val="008557B8"/>
    <w:rsid w:val="00855A07"/>
    <w:rsid w:val="00856302"/>
    <w:rsid w:val="00857CC7"/>
    <w:rsid w:val="00860278"/>
    <w:rsid w:val="0086179B"/>
    <w:rsid w:val="00862609"/>
    <w:rsid w:val="008644A9"/>
    <w:rsid w:val="00867336"/>
    <w:rsid w:val="00871EF1"/>
    <w:rsid w:val="008763C5"/>
    <w:rsid w:val="00877B85"/>
    <w:rsid w:val="00881019"/>
    <w:rsid w:val="008812FB"/>
    <w:rsid w:val="008815BE"/>
    <w:rsid w:val="008834F0"/>
    <w:rsid w:val="00885B59"/>
    <w:rsid w:val="00886466"/>
    <w:rsid w:val="00886CAC"/>
    <w:rsid w:val="00887494"/>
    <w:rsid w:val="0089058F"/>
    <w:rsid w:val="00890748"/>
    <w:rsid w:val="00890AA1"/>
    <w:rsid w:val="00890CA0"/>
    <w:rsid w:val="00891C64"/>
    <w:rsid w:val="00891E39"/>
    <w:rsid w:val="00893EF5"/>
    <w:rsid w:val="008947DE"/>
    <w:rsid w:val="00895A29"/>
    <w:rsid w:val="00897993"/>
    <w:rsid w:val="008979FC"/>
    <w:rsid w:val="008A11A8"/>
    <w:rsid w:val="008A15EA"/>
    <w:rsid w:val="008A1CBB"/>
    <w:rsid w:val="008A231D"/>
    <w:rsid w:val="008A23F6"/>
    <w:rsid w:val="008A3C9E"/>
    <w:rsid w:val="008A47E2"/>
    <w:rsid w:val="008A7816"/>
    <w:rsid w:val="008B05CF"/>
    <w:rsid w:val="008B089C"/>
    <w:rsid w:val="008B14C7"/>
    <w:rsid w:val="008B15D8"/>
    <w:rsid w:val="008B27F6"/>
    <w:rsid w:val="008B453B"/>
    <w:rsid w:val="008B51DD"/>
    <w:rsid w:val="008B5839"/>
    <w:rsid w:val="008B5AD0"/>
    <w:rsid w:val="008B7324"/>
    <w:rsid w:val="008B76E1"/>
    <w:rsid w:val="008C0C36"/>
    <w:rsid w:val="008C47FB"/>
    <w:rsid w:val="008C4920"/>
    <w:rsid w:val="008D02B2"/>
    <w:rsid w:val="008D0CFC"/>
    <w:rsid w:val="008D2081"/>
    <w:rsid w:val="008D2B09"/>
    <w:rsid w:val="008D2F76"/>
    <w:rsid w:val="008D3EDE"/>
    <w:rsid w:val="008D49CF"/>
    <w:rsid w:val="008D580D"/>
    <w:rsid w:val="008D7132"/>
    <w:rsid w:val="008E1FD6"/>
    <w:rsid w:val="008E244D"/>
    <w:rsid w:val="008E2C14"/>
    <w:rsid w:val="008E4649"/>
    <w:rsid w:val="008E7F8F"/>
    <w:rsid w:val="008F08CE"/>
    <w:rsid w:val="008F1429"/>
    <w:rsid w:val="008F1E1D"/>
    <w:rsid w:val="008F2433"/>
    <w:rsid w:val="008F2922"/>
    <w:rsid w:val="008F30EF"/>
    <w:rsid w:val="008F43EF"/>
    <w:rsid w:val="008F5F93"/>
    <w:rsid w:val="008F617D"/>
    <w:rsid w:val="0090196A"/>
    <w:rsid w:val="00902EC8"/>
    <w:rsid w:val="009051CA"/>
    <w:rsid w:val="009064C7"/>
    <w:rsid w:val="0090689D"/>
    <w:rsid w:val="009102FC"/>
    <w:rsid w:val="00910382"/>
    <w:rsid w:val="00910DBB"/>
    <w:rsid w:val="00914D96"/>
    <w:rsid w:val="00916005"/>
    <w:rsid w:val="009169D9"/>
    <w:rsid w:val="009169DE"/>
    <w:rsid w:val="009179B6"/>
    <w:rsid w:val="0092028C"/>
    <w:rsid w:val="00920A56"/>
    <w:rsid w:val="00921828"/>
    <w:rsid w:val="00923038"/>
    <w:rsid w:val="00924A42"/>
    <w:rsid w:val="00930FB0"/>
    <w:rsid w:val="009311CD"/>
    <w:rsid w:val="00931714"/>
    <w:rsid w:val="00931A8B"/>
    <w:rsid w:val="00932991"/>
    <w:rsid w:val="00933630"/>
    <w:rsid w:val="009340C7"/>
    <w:rsid w:val="009348DB"/>
    <w:rsid w:val="0093611A"/>
    <w:rsid w:val="00940727"/>
    <w:rsid w:val="0094198F"/>
    <w:rsid w:val="00943FE1"/>
    <w:rsid w:val="0094417B"/>
    <w:rsid w:val="0094468F"/>
    <w:rsid w:val="009447CA"/>
    <w:rsid w:val="0094587E"/>
    <w:rsid w:val="009458B9"/>
    <w:rsid w:val="0094612F"/>
    <w:rsid w:val="00947395"/>
    <w:rsid w:val="0095017C"/>
    <w:rsid w:val="00950225"/>
    <w:rsid w:val="00952D1B"/>
    <w:rsid w:val="00956828"/>
    <w:rsid w:val="00956E99"/>
    <w:rsid w:val="00956FE5"/>
    <w:rsid w:val="00957AA4"/>
    <w:rsid w:val="00957CC5"/>
    <w:rsid w:val="00960389"/>
    <w:rsid w:val="0096068D"/>
    <w:rsid w:val="0096409C"/>
    <w:rsid w:val="00964DF4"/>
    <w:rsid w:val="00965987"/>
    <w:rsid w:val="0096659B"/>
    <w:rsid w:val="00966CB9"/>
    <w:rsid w:val="009672E4"/>
    <w:rsid w:val="00967408"/>
    <w:rsid w:val="00967429"/>
    <w:rsid w:val="00970214"/>
    <w:rsid w:val="00971302"/>
    <w:rsid w:val="00971521"/>
    <w:rsid w:val="00971FD6"/>
    <w:rsid w:val="00972ADD"/>
    <w:rsid w:val="00973490"/>
    <w:rsid w:val="009734C9"/>
    <w:rsid w:val="00973C89"/>
    <w:rsid w:val="00976A80"/>
    <w:rsid w:val="00976C69"/>
    <w:rsid w:val="00977A98"/>
    <w:rsid w:val="00977FF0"/>
    <w:rsid w:val="009803A7"/>
    <w:rsid w:val="009812BB"/>
    <w:rsid w:val="009817D0"/>
    <w:rsid w:val="00982BE2"/>
    <w:rsid w:val="00983125"/>
    <w:rsid w:val="0098315C"/>
    <w:rsid w:val="00983468"/>
    <w:rsid w:val="00983712"/>
    <w:rsid w:val="00984C5A"/>
    <w:rsid w:val="00985BAB"/>
    <w:rsid w:val="00986095"/>
    <w:rsid w:val="00986E8A"/>
    <w:rsid w:val="00990E75"/>
    <w:rsid w:val="0099198E"/>
    <w:rsid w:val="00991D76"/>
    <w:rsid w:val="009932E7"/>
    <w:rsid w:val="009937E8"/>
    <w:rsid w:val="00993A8B"/>
    <w:rsid w:val="00993D83"/>
    <w:rsid w:val="00994B51"/>
    <w:rsid w:val="00995426"/>
    <w:rsid w:val="00996363"/>
    <w:rsid w:val="00997684"/>
    <w:rsid w:val="009A1D51"/>
    <w:rsid w:val="009A2BE1"/>
    <w:rsid w:val="009A306C"/>
    <w:rsid w:val="009A7F9D"/>
    <w:rsid w:val="009B0AD7"/>
    <w:rsid w:val="009B15C0"/>
    <w:rsid w:val="009B1944"/>
    <w:rsid w:val="009B1FBF"/>
    <w:rsid w:val="009B209C"/>
    <w:rsid w:val="009B7308"/>
    <w:rsid w:val="009C184B"/>
    <w:rsid w:val="009C1B2E"/>
    <w:rsid w:val="009C2464"/>
    <w:rsid w:val="009C2C87"/>
    <w:rsid w:val="009C2DE6"/>
    <w:rsid w:val="009C3F85"/>
    <w:rsid w:val="009C5097"/>
    <w:rsid w:val="009C6C6F"/>
    <w:rsid w:val="009D06B8"/>
    <w:rsid w:val="009D2173"/>
    <w:rsid w:val="009D4AA8"/>
    <w:rsid w:val="009D6725"/>
    <w:rsid w:val="009D6817"/>
    <w:rsid w:val="009E1DA4"/>
    <w:rsid w:val="009E2FE5"/>
    <w:rsid w:val="009E6C7F"/>
    <w:rsid w:val="009E6F7B"/>
    <w:rsid w:val="009E7D6F"/>
    <w:rsid w:val="009E7DF4"/>
    <w:rsid w:val="009F0BE2"/>
    <w:rsid w:val="009F1378"/>
    <w:rsid w:val="009F38AE"/>
    <w:rsid w:val="009F4C4C"/>
    <w:rsid w:val="009F560B"/>
    <w:rsid w:val="009F6509"/>
    <w:rsid w:val="009F78EC"/>
    <w:rsid w:val="009F7B79"/>
    <w:rsid w:val="00A02390"/>
    <w:rsid w:val="00A02866"/>
    <w:rsid w:val="00A037EE"/>
    <w:rsid w:val="00A05D12"/>
    <w:rsid w:val="00A1048B"/>
    <w:rsid w:val="00A10688"/>
    <w:rsid w:val="00A112E4"/>
    <w:rsid w:val="00A156B0"/>
    <w:rsid w:val="00A15F70"/>
    <w:rsid w:val="00A16C0D"/>
    <w:rsid w:val="00A16CB1"/>
    <w:rsid w:val="00A17E36"/>
    <w:rsid w:val="00A217CF"/>
    <w:rsid w:val="00A227F2"/>
    <w:rsid w:val="00A2393A"/>
    <w:rsid w:val="00A241DE"/>
    <w:rsid w:val="00A2751E"/>
    <w:rsid w:val="00A30A25"/>
    <w:rsid w:val="00A34B3F"/>
    <w:rsid w:val="00A364B0"/>
    <w:rsid w:val="00A36894"/>
    <w:rsid w:val="00A403BE"/>
    <w:rsid w:val="00A40586"/>
    <w:rsid w:val="00A40A03"/>
    <w:rsid w:val="00A40D96"/>
    <w:rsid w:val="00A40F62"/>
    <w:rsid w:val="00A4159C"/>
    <w:rsid w:val="00A4199E"/>
    <w:rsid w:val="00A419A7"/>
    <w:rsid w:val="00A41B03"/>
    <w:rsid w:val="00A42AED"/>
    <w:rsid w:val="00A500C4"/>
    <w:rsid w:val="00A504A9"/>
    <w:rsid w:val="00A504C9"/>
    <w:rsid w:val="00A5075F"/>
    <w:rsid w:val="00A51287"/>
    <w:rsid w:val="00A525CB"/>
    <w:rsid w:val="00A5367B"/>
    <w:rsid w:val="00A54ACF"/>
    <w:rsid w:val="00A54DBE"/>
    <w:rsid w:val="00A55702"/>
    <w:rsid w:val="00A570A7"/>
    <w:rsid w:val="00A57CA9"/>
    <w:rsid w:val="00A60D01"/>
    <w:rsid w:val="00A612A1"/>
    <w:rsid w:val="00A61C4C"/>
    <w:rsid w:val="00A63CAC"/>
    <w:rsid w:val="00A64D34"/>
    <w:rsid w:val="00A66829"/>
    <w:rsid w:val="00A71280"/>
    <w:rsid w:val="00A74D22"/>
    <w:rsid w:val="00A76B7F"/>
    <w:rsid w:val="00A80D9A"/>
    <w:rsid w:val="00A81E7E"/>
    <w:rsid w:val="00A83899"/>
    <w:rsid w:val="00A85617"/>
    <w:rsid w:val="00A8719D"/>
    <w:rsid w:val="00A9141B"/>
    <w:rsid w:val="00A916C3"/>
    <w:rsid w:val="00A91902"/>
    <w:rsid w:val="00A92BD2"/>
    <w:rsid w:val="00A965CF"/>
    <w:rsid w:val="00A96738"/>
    <w:rsid w:val="00A97863"/>
    <w:rsid w:val="00AA0438"/>
    <w:rsid w:val="00AA275B"/>
    <w:rsid w:val="00AA36B4"/>
    <w:rsid w:val="00AA462D"/>
    <w:rsid w:val="00AA5BA4"/>
    <w:rsid w:val="00AA61F5"/>
    <w:rsid w:val="00AA6727"/>
    <w:rsid w:val="00AB0FC4"/>
    <w:rsid w:val="00AB38A5"/>
    <w:rsid w:val="00AB38D8"/>
    <w:rsid w:val="00AB44BF"/>
    <w:rsid w:val="00AB4BE1"/>
    <w:rsid w:val="00AB5CD9"/>
    <w:rsid w:val="00AB6C85"/>
    <w:rsid w:val="00AB7568"/>
    <w:rsid w:val="00AB78E6"/>
    <w:rsid w:val="00AC036E"/>
    <w:rsid w:val="00AC0D65"/>
    <w:rsid w:val="00AC1673"/>
    <w:rsid w:val="00AC486B"/>
    <w:rsid w:val="00AC49C9"/>
    <w:rsid w:val="00AC52B6"/>
    <w:rsid w:val="00AC57E9"/>
    <w:rsid w:val="00AC6108"/>
    <w:rsid w:val="00AD1E11"/>
    <w:rsid w:val="00AD5E4F"/>
    <w:rsid w:val="00AD6879"/>
    <w:rsid w:val="00AD6FCC"/>
    <w:rsid w:val="00AD71E9"/>
    <w:rsid w:val="00AD7593"/>
    <w:rsid w:val="00AE0D23"/>
    <w:rsid w:val="00AE0F78"/>
    <w:rsid w:val="00AE1A3F"/>
    <w:rsid w:val="00AE37EE"/>
    <w:rsid w:val="00AE3EBA"/>
    <w:rsid w:val="00AE5093"/>
    <w:rsid w:val="00AE683C"/>
    <w:rsid w:val="00AE6A6E"/>
    <w:rsid w:val="00AE6E14"/>
    <w:rsid w:val="00AE783A"/>
    <w:rsid w:val="00AF08CD"/>
    <w:rsid w:val="00AF17F0"/>
    <w:rsid w:val="00AF2828"/>
    <w:rsid w:val="00AF4072"/>
    <w:rsid w:val="00AF4BB1"/>
    <w:rsid w:val="00AF4EFE"/>
    <w:rsid w:val="00AF5583"/>
    <w:rsid w:val="00B005B1"/>
    <w:rsid w:val="00B03B10"/>
    <w:rsid w:val="00B10001"/>
    <w:rsid w:val="00B10564"/>
    <w:rsid w:val="00B13318"/>
    <w:rsid w:val="00B137E8"/>
    <w:rsid w:val="00B1394F"/>
    <w:rsid w:val="00B13984"/>
    <w:rsid w:val="00B13BB4"/>
    <w:rsid w:val="00B146DB"/>
    <w:rsid w:val="00B17602"/>
    <w:rsid w:val="00B2052E"/>
    <w:rsid w:val="00B21348"/>
    <w:rsid w:val="00B21F4A"/>
    <w:rsid w:val="00B226BF"/>
    <w:rsid w:val="00B2346D"/>
    <w:rsid w:val="00B267FD"/>
    <w:rsid w:val="00B275B0"/>
    <w:rsid w:val="00B27781"/>
    <w:rsid w:val="00B30186"/>
    <w:rsid w:val="00B310F3"/>
    <w:rsid w:val="00B320DB"/>
    <w:rsid w:val="00B32898"/>
    <w:rsid w:val="00B32B8C"/>
    <w:rsid w:val="00B32CEC"/>
    <w:rsid w:val="00B340A9"/>
    <w:rsid w:val="00B35798"/>
    <w:rsid w:val="00B35FE9"/>
    <w:rsid w:val="00B36F6D"/>
    <w:rsid w:val="00B37193"/>
    <w:rsid w:val="00B37D8E"/>
    <w:rsid w:val="00B4300A"/>
    <w:rsid w:val="00B43098"/>
    <w:rsid w:val="00B462BB"/>
    <w:rsid w:val="00B50402"/>
    <w:rsid w:val="00B50C5F"/>
    <w:rsid w:val="00B513B8"/>
    <w:rsid w:val="00B51CDC"/>
    <w:rsid w:val="00B52249"/>
    <w:rsid w:val="00B53E7A"/>
    <w:rsid w:val="00B56819"/>
    <w:rsid w:val="00B56C50"/>
    <w:rsid w:val="00B60272"/>
    <w:rsid w:val="00B63F6A"/>
    <w:rsid w:val="00B66EBE"/>
    <w:rsid w:val="00B72C98"/>
    <w:rsid w:val="00B72E25"/>
    <w:rsid w:val="00B7495C"/>
    <w:rsid w:val="00B758C7"/>
    <w:rsid w:val="00B76E00"/>
    <w:rsid w:val="00B80DB7"/>
    <w:rsid w:val="00B8102E"/>
    <w:rsid w:val="00B8229C"/>
    <w:rsid w:val="00B82C53"/>
    <w:rsid w:val="00B83B7B"/>
    <w:rsid w:val="00B83CBC"/>
    <w:rsid w:val="00B8647C"/>
    <w:rsid w:val="00B86A38"/>
    <w:rsid w:val="00B87392"/>
    <w:rsid w:val="00B87A02"/>
    <w:rsid w:val="00B87C4E"/>
    <w:rsid w:val="00B91AB3"/>
    <w:rsid w:val="00B923A0"/>
    <w:rsid w:val="00B93525"/>
    <w:rsid w:val="00B93846"/>
    <w:rsid w:val="00B9486E"/>
    <w:rsid w:val="00B94F54"/>
    <w:rsid w:val="00B971D6"/>
    <w:rsid w:val="00B978FB"/>
    <w:rsid w:val="00BA007B"/>
    <w:rsid w:val="00BA041D"/>
    <w:rsid w:val="00BA1A68"/>
    <w:rsid w:val="00BA211D"/>
    <w:rsid w:val="00BA2848"/>
    <w:rsid w:val="00BA4504"/>
    <w:rsid w:val="00BA48B1"/>
    <w:rsid w:val="00BA5631"/>
    <w:rsid w:val="00BA5744"/>
    <w:rsid w:val="00BA5814"/>
    <w:rsid w:val="00BB05C8"/>
    <w:rsid w:val="00BB145C"/>
    <w:rsid w:val="00BB18D0"/>
    <w:rsid w:val="00BB2769"/>
    <w:rsid w:val="00BB3487"/>
    <w:rsid w:val="00BB3549"/>
    <w:rsid w:val="00BB54EE"/>
    <w:rsid w:val="00BB5DD4"/>
    <w:rsid w:val="00BB6501"/>
    <w:rsid w:val="00BB7880"/>
    <w:rsid w:val="00BB7E8D"/>
    <w:rsid w:val="00BC073F"/>
    <w:rsid w:val="00BC0797"/>
    <w:rsid w:val="00BC0887"/>
    <w:rsid w:val="00BC1299"/>
    <w:rsid w:val="00BC158E"/>
    <w:rsid w:val="00BC1CA7"/>
    <w:rsid w:val="00BC2BB8"/>
    <w:rsid w:val="00BC4193"/>
    <w:rsid w:val="00BC4DC8"/>
    <w:rsid w:val="00BC599C"/>
    <w:rsid w:val="00BD1D69"/>
    <w:rsid w:val="00BD22CE"/>
    <w:rsid w:val="00BD28AA"/>
    <w:rsid w:val="00BD3449"/>
    <w:rsid w:val="00BD4044"/>
    <w:rsid w:val="00BD51C8"/>
    <w:rsid w:val="00BD60A3"/>
    <w:rsid w:val="00BD7B5A"/>
    <w:rsid w:val="00BE01DF"/>
    <w:rsid w:val="00BE069E"/>
    <w:rsid w:val="00BE0E77"/>
    <w:rsid w:val="00BE2E80"/>
    <w:rsid w:val="00BE67C0"/>
    <w:rsid w:val="00BF0EA0"/>
    <w:rsid w:val="00BF1171"/>
    <w:rsid w:val="00BF1F2B"/>
    <w:rsid w:val="00BF40E3"/>
    <w:rsid w:val="00BF4D31"/>
    <w:rsid w:val="00BF5235"/>
    <w:rsid w:val="00BF5939"/>
    <w:rsid w:val="00BF625B"/>
    <w:rsid w:val="00BF7662"/>
    <w:rsid w:val="00C002BA"/>
    <w:rsid w:val="00C0099F"/>
    <w:rsid w:val="00C04FB6"/>
    <w:rsid w:val="00C05672"/>
    <w:rsid w:val="00C05EB5"/>
    <w:rsid w:val="00C100C8"/>
    <w:rsid w:val="00C1123C"/>
    <w:rsid w:val="00C15964"/>
    <w:rsid w:val="00C15EC6"/>
    <w:rsid w:val="00C168D5"/>
    <w:rsid w:val="00C17E1D"/>
    <w:rsid w:val="00C203F4"/>
    <w:rsid w:val="00C21044"/>
    <w:rsid w:val="00C22173"/>
    <w:rsid w:val="00C227AB"/>
    <w:rsid w:val="00C22A2C"/>
    <w:rsid w:val="00C22C26"/>
    <w:rsid w:val="00C23DE1"/>
    <w:rsid w:val="00C23EC5"/>
    <w:rsid w:val="00C24164"/>
    <w:rsid w:val="00C245E5"/>
    <w:rsid w:val="00C25E50"/>
    <w:rsid w:val="00C26389"/>
    <w:rsid w:val="00C2695F"/>
    <w:rsid w:val="00C26AE9"/>
    <w:rsid w:val="00C30CC3"/>
    <w:rsid w:val="00C31906"/>
    <w:rsid w:val="00C34E78"/>
    <w:rsid w:val="00C362EE"/>
    <w:rsid w:val="00C40E2A"/>
    <w:rsid w:val="00C4193C"/>
    <w:rsid w:val="00C43D04"/>
    <w:rsid w:val="00C44105"/>
    <w:rsid w:val="00C441ED"/>
    <w:rsid w:val="00C44714"/>
    <w:rsid w:val="00C45011"/>
    <w:rsid w:val="00C46540"/>
    <w:rsid w:val="00C4657B"/>
    <w:rsid w:val="00C479FA"/>
    <w:rsid w:val="00C47AB9"/>
    <w:rsid w:val="00C50033"/>
    <w:rsid w:val="00C529F8"/>
    <w:rsid w:val="00C56F69"/>
    <w:rsid w:val="00C57B68"/>
    <w:rsid w:val="00C6016D"/>
    <w:rsid w:val="00C606D0"/>
    <w:rsid w:val="00C60EF7"/>
    <w:rsid w:val="00C661A9"/>
    <w:rsid w:val="00C6736B"/>
    <w:rsid w:val="00C733F9"/>
    <w:rsid w:val="00C73C9B"/>
    <w:rsid w:val="00C74485"/>
    <w:rsid w:val="00C74DDC"/>
    <w:rsid w:val="00C77718"/>
    <w:rsid w:val="00C80101"/>
    <w:rsid w:val="00C80920"/>
    <w:rsid w:val="00C84242"/>
    <w:rsid w:val="00C84CB6"/>
    <w:rsid w:val="00C86BF2"/>
    <w:rsid w:val="00C87EA5"/>
    <w:rsid w:val="00C91196"/>
    <w:rsid w:val="00C92522"/>
    <w:rsid w:val="00C9260D"/>
    <w:rsid w:val="00C92817"/>
    <w:rsid w:val="00C92C47"/>
    <w:rsid w:val="00C92D6A"/>
    <w:rsid w:val="00C94088"/>
    <w:rsid w:val="00C95B5E"/>
    <w:rsid w:val="00C97FA7"/>
    <w:rsid w:val="00CA033B"/>
    <w:rsid w:val="00CA1FD8"/>
    <w:rsid w:val="00CA220D"/>
    <w:rsid w:val="00CA2B04"/>
    <w:rsid w:val="00CA2B1C"/>
    <w:rsid w:val="00CA2E2E"/>
    <w:rsid w:val="00CA4D90"/>
    <w:rsid w:val="00CA51EA"/>
    <w:rsid w:val="00CA6B4F"/>
    <w:rsid w:val="00CA6D7A"/>
    <w:rsid w:val="00CA6F06"/>
    <w:rsid w:val="00CA7843"/>
    <w:rsid w:val="00CB28FD"/>
    <w:rsid w:val="00CB50E4"/>
    <w:rsid w:val="00CB5505"/>
    <w:rsid w:val="00CB56BC"/>
    <w:rsid w:val="00CB5AC7"/>
    <w:rsid w:val="00CB5B32"/>
    <w:rsid w:val="00CB6A60"/>
    <w:rsid w:val="00CB7B3E"/>
    <w:rsid w:val="00CC0049"/>
    <w:rsid w:val="00CC24DF"/>
    <w:rsid w:val="00CC5703"/>
    <w:rsid w:val="00CC5960"/>
    <w:rsid w:val="00CD0B0A"/>
    <w:rsid w:val="00CD0D28"/>
    <w:rsid w:val="00CD1D9B"/>
    <w:rsid w:val="00CD2D00"/>
    <w:rsid w:val="00CD4FD5"/>
    <w:rsid w:val="00CD6046"/>
    <w:rsid w:val="00CD6961"/>
    <w:rsid w:val="00CD7BBE"/>
    <w:rsid w:val="00CD7CD6"/>
    <w:rsid w:val="00CE1261"/>
    <w:rsid w:val="00CE2BDA"/>
    <w:rsid w:val="00CE34DC"/>
    <w:rsid w:val="00CE4AC1"/>
    <w:rsid w:val="00CE71BD"/>
    <w:rsid w:val="00CF01EA"/>
    <w:rsid w:val="00CF1976"/>
    <w:rsid w:val="00CF1A81"/>
    <w:rsid w:val="00CF3E64"/>
    <w:rsid w:val="00CF52BF"/>
    <w:rsid w:val="00CF5C90"/>
    <w:rsid w:val="00CF678E"/>
    <w:rsid w:val="00CF7169"/>
    <w:rsid w:val="00D01F4D"/>
    <w:rsid w:val="00D0479C"/>
    <w:rsid w:val="00D05B67"/>
    <w:rsid w:val="00D0643B"/>
    <w:rsid w:val="00D06A37"/>
    <w:rsid w:val="00D06BC7"/>
    <w:rsid w:val="00D10610"/>
    <w:rsid w:val="00D1138D"/>
    <w:rsid w:val="00D15E4F"/>
    <w:rsid w:val="00D1623B"/>
    <w:rsid w:val="00D16356"/>
    <w:rsid w:val="00D179A4"/>
    <w:rsid w:val="00D20E3C"/>
    <w:rsid w:val="00D21CD0"/>
    <w:rsid w:val="00D271BC"/>
    <w:rsid w:val="00D2751F"/>
    <w:rsid w:val="00D300DA"/>
    <w:rsid w:val="00D30459"/>
    <w:rsid w:val="00D30EC0"/>
    <w:rsid w:val="00D3117A"/>
    <w:rsid w:val="00D32249"/>
    <w:rsid w:val="00D32641"/>
    <w:rsid w:val="00D34675"/>
    <w:rsid w:val="00D34FFA"/>
    <w:rsid w:val="00D35446"/>
    <w:rsid w:val="00D36E22"/>
    <w:rsid w:val="00D37462"/>
    <w:rsid w:val="00D37B6C"/>
    <w:rsid w:val="00D40681"/>
    <w:rsid w:val="00D418EB"/>
    <w:rsid w:val="00D41C70"/>
    <w:rsid w:val="00D42856"/>
    <w:rsid w:val="00D440F9"/>
    <w:rsid w:val="00D44514"/>
    <w:rsid w:val="00D478C3"/>
    <w:rsid w:val="00D47913"/>
    <w:rsid w:val="00D47AB1"/>
    <w:rsid w:val="00D5292E"/>
    <w:rsid w:val="00D5436E"/>
    <w:rsid w:val="00D55103"/>
    <w:rsid w:val="00D5599C"/>
    <w:rsid w:val="00D55D97"/>
    <w:rsid w:val="00D56696"/>
    <w:rsid w:val="00D62525"/>
    <w:rsid w:val="00D630DF"/>
    <w:rsid w:val="00D64EB2"/>
    <w:rsid w:val="00D670B4"/>
    <w:rsid w:val="00D678B6"/>
    <w:rsid w:val="00D736FF"/>
    <w:rsid w:val="00D7391E"/>
    <w:rsid w:val="00D76145"/>
    <w:rsid w:val="00D764EE"/>
    <w:rsid w:val="00D8055F"/>
    <w:rsid w:val="00D80ACA"/>
    <w:rsid w:val="00D80E4A"/>
    <w:rsid w:val="00D817C5"/>
    <w:rsid w:val="00D82D47"/>
    <w:rsid w:val="00D859AE"/>
    <w:rsid w:val="00D8634C"/>
    <w:rsid w:val="00D868E6"/>
    <w:rsid w:val="00D90058"/>
    <w:rsid w:val="00D90091"/>
    <w:rsid w:val="00D90CFA"/>
    <w:rsid w:val="00D91368"/>
    <w:rsid w:val="00D91C0B"/>
    <w:rsid w:val="00D91F49"/>
    <w:rsid w:val="00D93C37"/>
    <w:rsid w:val="00D95DE1"/>
    <w:rsid w:val="00DA0F60"/>
    <w:rsid w:val="00DA16FB"/>
    <w:rsid w:val="00DA1B6A"/>
    <w:rsid w:val="00DA5325"/>
    <w:rsid w:val="00DA5716"/>
    <w:rsid w:val="00DA6E2F"/>
    <w:rsid w:val="00DB2183"/>
    <w:rsid w:val="00DB261E"/>
    <w:rsid w:val="00DB31B8"/>
    <w:rsid w:val="00DB5189"/>
    <w:rsid w:val="00DB5C1B"/>
    <w:rsid w:val="00DB796E"/>
    <w:rsid w:val="00DB7F6E"/>
    <w:rsid w:val="00DC0068"/>
    <w:rsid w:val="00DC0E42"/>
    <w:rsid w:val="00DC10B6"/>
    <w:rsid w:val="00DC13CC"/>
    <w:rsid w:val="00DC2E74"/>
    <w:rsid w:val="00DC3040"/>
    <w:rsid w:val="00DC3EA8"/>
    <w:rsid w:val="00DC675D"/>
    <w:rsid w:val="00DC70D1"/>
    <w:rsid w:val="00DD008F"/>
    <w:rsid w:val="00DD08D2"/>
    <w:rsid w:val="00DD0CCC"/>
    <w:rsid w:val="00DD119F"/>
    <w:rsid w:val="00DD1508"/>
    <w:rsid w:val="00DD1C49"/>
    <w:rsid w:val="00DD3174"/>
    <w:rsid w:val="00DD58B2"/>
    <w:rsid w:val="00DD7609"/>
    <w:rsid w:val="00DE082F"/>
    <w:rsid w:val="00DE0FEA"/>
    <w:rsid w:val="00DE3054"/>
    <w:rsid w:val="00DE5376"/>
    <w:rsid w:val="00DE5599"/>
    <w:rsid w:val="00DE55CF"/>
    <w:rsid w:val="00DE58A6"/>
    <w:rsid w:val="00DE6378"/>
    <w:rsid w:val="00DF04AA"/>
    <w:rsid w:val="00DF08D3"/>
    <w:rsid w:val="00DF12A2"/>
    <w:rsid w:val="00DF1CCA"/>
    <w:rsid w:val="00DF1D73"/>
    <w:rsid w:val="00DF37D0"/>
    <w:rsid w:val="00DF3F08"/>
    <w:rsid w:val="00DF4B5D"/>
    <w:rsid w:val="00DF5583"/>
    <w:rsid w:val="00DF56F2"/>
    <w:rsid w:val="00DF5A10"/>
    <w:rsid w:val="00DF5BB5"/>
    <w:rsid w:val="00DF5C00"/>
    <w:rsid w:val="00DF6270"/>
    <w:rsid w:val="00DF7E87"/>
    <w:rsid w:val="00E00A2C"/>
    <w:rsid w:val="00E031F1"/>
    <w:rsid w:val="00E05409"/>
    <w:rsid w:val="00E072E8"/>
    <w:rsid w:val="00E14A51"/>
    <w:rsid w:val="00E15F4E"/>
    <w:rsid w:val="00E17F86"/>
    <w:rsid w:val="00E20F93"/>
    <w:rsid w:val="00E2247E"/>
    <w:rsid w:val="00E242F7"/>
    <w:rsid w:val="00E25759"/>
    <w:rsid w:val="00E25ED9"/>
    <w:rsid w:val="00E263FE"/>
    <w:rsid w:val="00E266FA"/>
    <w:rsid w:val="00E30784"/>
    <w:rsid w:val="00E3164A"/>
    <w:rsid w:val="00E31713"/>
    <w:rsid w:val="00E31D27"/>
    <w:rsid w:val="00E34793"/>
    <w:rsid w:val="00E34A23"/>
    <w:rsid w:val="00E362DA"/>
    <w:rsid w:val="00E371EE"/>
    <w:rsid w:val="00E37310"/>
    <w:rsid w:val="00E40B79"/>
    <w:rsid w:val="00E40F66"/>
    <w:rsid w:val="00E40FBA"/>
    <w:rsid w:val="00E42C50"/>
    <w:rsid w:val="00E437C8"/>
    <w:rsid w:val="00E43EFF"/>
    <w:rsid w:val="00E47261"/>
    <w:rsid w:val="00E503D2"/>
    <w:rsid w:val="00E50BB8"/>
    <w:rsid w:val="00E50BC0"/>
    <w:rsid w:val="00E51ABB"/>
    <w:rsid w:val="00E52966"/>
    <w:rsid w:val="00E536A3"/>
    <w:rsid w:val="00E5416C"/>
    <w:rsid w:val="00E5473A"/>
    <w:rsid w:val="00E55658"/>
    <w:rsid w:val="00E57BD8"/>
    <w:rsid w:val="00E57E80"/>
    <w:rsid w:val="00E60545"/>
    <w:rsid w:val="00E62998"/>
    <w:rsid w:val="00E632EB"/>
    <w:rsid w:val="00E635FB"/>
    <w:rsid w:val="00E64FA8"/>
    <w:rsid w:val="00E65559"/>
    <w:rsid w:val="00E7084F"/>
    <w:rsid w:val="00E728A6"/>
    <w:rsid w:val="00E7513A"/>
    <w:rsid w:val="00E75A8B"/>
    <w:rsid w:val="00E7616E"/>
    <w:rsid w:val="00E77719"/>
    <w:rsid w:val="00E82D3A"/>
    <w:rsid w:val="00E85678"/>
    <w:rsid w:val="00E85854"/>
    <w:rsid w:val="00E858E2"/>
    <w:rsid w:val="00E85F43"/>
    <w:rsid w:val="00E869DD"/>
    <w:rsid w:val="00E86BDA"/>
    <w:rsid w:val="00E90B59"/>
    <w:rsid w:val="00E90BC1"/>
    <w:rsid w:val="00E912CE"/>
    <w:rsid w:val="00E92DBB"/>
    <w:rsid w:val="00E92F6E"/>
    <w:rsid w:val="00E931D1"/>
    <w:rsid w:val="00E95B5D"/>
    <w:rsid w:val="00E95CF9"/>
    <w:rsid w:val="00E96349"/>
    <w:rsid w:val="00E9681E"/>
    <w:rsid w:val="00E97C6D"/>
    <w:rsid w:val="00EA027A"/>
    <w:rsid w:val="00EA0AF3"/>
    <w:rsid w:val="00EA27A4"/>
    <w:rsid w:val="00EA44AC"/>
    <w:rsid w:val="00EA5DEC"/>
    <w:rsid w:val="00EA631C"/>
    <w:rsid w:val="00EA73BA"/>
    <w:rsid w:val="00EA785B"/>
    <w:rsid w:val="00EA7D78"/>
    <w:rsid w:val="00EB1CD1"/>
    <w:rsid w:val="00EB1D43"/>
    <w:rsid w:val="00EB212B"/>
    <w:rsid w:val="00EB2956"/>
    <w:rsid w:val="00EB2BCC"/>
    <w:rsid w:val="00EB3BA9"/>
    <w:rsid w:val="00EB3E00"/>
    <w:rsid w:val="00EB3F11"/>
    <w:rsid w:val="00EB4417"/>
    <w:rsid w:val="00EB4714"/>
    <w:rsid w:val="00EB7C61"/>
    <w:rsid w:val="00EC16AE"/>
    <w:rsid w:val="00EC2768"/>
    <w:rsid w:val="00EC2CE4"/>
    <w:rsid w:val="00EC2EB9"/>
    <w:rsid w:val="00EC3F42"/>
    <w:rsid w:val="00EC5964"/>
    <w:rsid w:val="00EC5DCB"/>
    <w:rsid w:val="00EC7173"/>
    <w:rsid w:val="00ED2227"/>
    <w:rsid w:val="00ED2829"/>
    <w:rsid w:val="00ED2913"/>
    <w:rsid w:val="00ED2E94"/>
    <w:rsid w:val="00ED384C"/>
    <w:rsid w:val="00ED4853"/>
    <w:rsid w:val="00ED489D"/>
    <w:rsid w:val="00ED4AC4"/>
    <w:rsid w:val="00ED63EC"/>
    <w:rsid w:val="00ED75C3"/>
    <w:rsid w:val="00EE0339"/>
    <w:rsid w:val="00EE09C0"/>
    <w:rsid w:val="00EE106C"/>
    <w:rsid w:val="00EE1D71"/>
    <w:rsid w:val="00EE52A9"/>
    <w:rsid w:val="00EE5F14"/>
    <w:rsid w:val="00EF343B"/>
    <w:rsid w:val="00EF3DD4"/>
    <w:rsid w:val="00F003D9"/>
    <w:rsid w:val="00F00F50"/>
    <w:rsid w:val="00F010A8"/>
    <w:rsid w:val="00F03DCE"/>
    <w:rsid w:val="00F047EB"/>
    <w:rsid w:val="00F0700C"/>
    <w:rsid w:val="00F10AC1"/>
    <w:rsid w:val="00F10CA6"/>
    <w:rsid w:val="00F12A3D"/>
    <w:rsid w:val="00F13AF7"/>
    <w:rsid w:val="00F16956"/>
    <w:rsid w:val="00F17759"/>
    <w:rsid w:val="00F2193B"/>
    <w:rsid w:val="00F2214B"/>
    <w:rsid w:val="00F232C0"/>
    <w:rsid w:val="00F237DD"/>
    <w:rsid w:val="00F24493"/>
    <w:rsid w:val="00F258A0"/>
    <w:rsid w:val="00F26624"/>
    <w:rsid w:val="00F26E85"/>
    <w:rsid w:val="00F2734C"/>
    <w:rsid w:val="00F31500"/>
    <w:rsid w:val="00F315B8"/>
    <w:rsid w:val="00F325FC"/>
    <w:rsid w:val="00F3340B"/>
    <w:rsid w:val="00F33A2F"/>
    <w:rsid w:val="00F342D9"/>
    <w:rsid w:val="00F35713"/>
    <w:rsid w:val="00F35C3C"/>
    <w:rsid w:val="00F36BD9"/>
    <w:rsid w:val="00F41118"/>
    <w:rsid w:val="00F42D36"/>
    <w:rsid w:val="00F446CE"/>
    <w:rsid w:val="00F468A7"/>
    <w:rsid w:val="00F5267A"/>
    <w:rsid w:val="00F55139"/>
    <w:rsid w:val="00F5542C"/>
    <w:rsid w:val="00F55971"/>
    <w:rsid w:val="00F55A3E"/>
    <w:rsid w:val="00F561DA"/>
    <w:rsid w:val="00F60945"/>
    <w:rsid w:val="00F61715"/>
    <w:rsid w:val="00F62FFD"/>
    <w:rsid w:val="00F63BEA"/>
    <w:rsid w:val="00F649DA"/>
    <w:rsid w:val="00F67505"/>
    <w:rsid w:val="00F676EC"/>
    <w:rsid w:val="00F700C9"/>
    <w:rsid w:val="00F705B4"/>
    <w:rsid w:val="00F71F3C"/>
    <w:rsid w:val="00F72F34"/>
    <w:rsid w:val="00F74205"/>
    <w:rsid w:val="00F74325"/>
    <w:rsid w:val="00F7508F"/>
    <w:rsid w:val="00F75F5F"/>
    <w:rsid w:val="00F761DD"/>
    <w:rsid w:val="00F763A5"/>
    <w:rsid w:val="00F765B7"/>
    <w:rsid w:val="00F76CC0"/>
    <w:rsid w:val="00F81792"/>
    <w:rsid w:val="00F82607"/>
    <w:rsid w:val="00F853D7"/>
    <w:rsid w:val="00F8548C"/>
    <w:rsid w:val="00F90DAE"/>
    <w:rsid w:val="00F914B9"/>
    <w:rsid w:val="00F91BE9"/>
    <w:rsid w:val="00F92DE8"/>
    <w:rsid w:val="00F93432"/>
    <w:rsid w:val="00F938BC"/>
    <w:rsid w:val="00F93AE7"/>
    <w:rsid w:val="00F950E4"/>
    <w:rsid w:val="00F96184"/>
    <w:rsid w:val="00F97827"/>
    <w:rsid w:val="00FA0FB3"/>
    <w:rsid w:val="00FA17BA"/>
    <w:rsid w:val="00FA1CD0"/>
    <w:rsid w:val="00FA1D3B"/>
    <w:rsid w:val="00FA1D78"/>
    <w:rsid w:val="00FA4378"/>
    <w:rsid w:val="00FA5B53"/>
    <w:rsid w:val="00FA6E8F"/>
    <w:rsid w:val="00FB19AE"/>
    <w:rsid w:val="00FB4097"/>
    <w:rsid w:val="00FB4362"/>
    <w:rsid w:val="00FB4526"/>
    <w:rsid w:val="00FB5BA1"/>
    <w:rsid w:val="00FB7706"/>
    <w:rsid w:val="00FB79C9"/>
    <w:rsid w:val="00FC1E30"/>
    <w:rsid w:val="00FC26D9"/>
    <w:rsid w:val="00FC2C6D"/>
    <w:rsid w:val="00FC2CFF"/>
    <w:rsid w:val="00FC5041"/>
    <w:rsid w:val="00FC6746"/>
    <w:rsid w:val="00FC732B"/>
    <w:rsid w:val="00FC7795"/>
    <w:rsid w:val="00FC7A67"/>
    <w:rsid w:val="00FD0542"/>
    <w:rsid w:val="00FD1BFD"/>
    <w:rsid w:val="00FD3922"/>
    <w:rsid w:val="00FD5B8F"/>
    <w:rsid w:val="00FD766D"/>
    <w:rsid w:val="00FD78A1"/>
    <w:rsid w:val="00FE0D33"/>
    <w:rsid w:val="00FE1093"/>
    <w:rsid w:val="00FE13AA"/>
    <w:rsid w:val="00FE272B"/>
    <w:rsid w:val="00FE4167"/>
    <w:rsid w:val="00FE4190"/>
    <w:rsid w:val="00FE43DE"/>
    <w:rsid w:val="00FE714F"/>
    <w:rsid w:val="00FE7997"/>
    <w:rsid w:val="00FE7B77"/>
    <w:rsid w:val="00FF0BB1"/>
    <w:rsid w:val="00FF0E4E"/>
    <w:rsid w:val="00FF1228"/>
    <w:rsid w:val="00FF2380"/>
    <w:rsid w:val="00FF30F6"/>
    <w:rsid w:val="00FF3F72"/>
    <w:rsid w:val="00FF7699"/>
    <w:rsid w:val="00FF77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12"/>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F35C3C"/>
    <w:pPr>
      <w:keepNext/>
      <w:keepLines/>
      <w:widowControl w:val="0"/>
      <w:numPr>
        <w:numId w:val="6"/>
      </w:numPr>
      <w:adjustRightInd w:val="0"/>
      <w:spacing w:before="120" w:after="120" w:line="480" w:lineRule="atLeast"/>
      <w:outlineLvl w:val="1"/>
    </w:p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F35C3C"/>
    <w:rPr>
      <w:rFonts w:ascii="宋体" w:hAnsi="宋体"/>
      <w:color w:val="000000"/>
      <w:sz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2"/>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59523E"/>
    <w:pPr>
      <w:ind w:leftChars="200" w:left="420"/>
    </w:pPr>
  </w:style>
  <w:style w:type="character" w:styleId="af0">
    <w:name w:val="Hyperlink"/>
    <w:basedOn w:val="a0"/>
    <w:uiPriority w:val="99"/>
    <w:unhideWhenUsed/>
    <w:rsid w:val="0059523E"/>
    <w:rPr>
      <w:color w:val="0000FF" w:themeColor="hyperlink"/>
      <w:u w:val="single"/>
    </w:rPr>
  </w:style>
  <w:style w:type="paragraph" w:styleId="af1">
    <w:name w:val="Date"/>
    <w:basedOn w:val="a"/>
    <w:next w:val="a"/>
    <w:link w:val="Char3"/>
    <w:uiPriority w:val="99"/>
    <w:semiHidden/>
    <w:unhideWhenUsed/>
    <w:rsid w:val="00FB5BA1"/>
    <w:pPr>
      <w:ind w:leftChars="2500" w:left="100"/>
    </w:pPr>
  </w:style>
  <w:style w:type="character" w:customStyle="1" w:styleId="Char3">
    <w:name w:val="日期 Char"/>
    <w:basedOn w:val="a0"/>
    <w:link w:val="af1"/>
    <w:uiPriority w:val="99"/>
    <w:semiHidden/>
    <w:rsid w:val="00FB5BA1"/>
    <w:rPr>
      <w:rFonts w:ascii="宋体" w:hAnsi="宋体"/>
      <w:color w:val="000000"/>
      <w:sz w:val="21"/>
    </w:rPr>
  </w:style>
  <w:style w:type="paragraph" w:styleId="30">
    <w:name w:val="toc 3"/>
    <w:basedOn w:val="a"/>
    <w:next w:val="a"/>
    <w:autoRedefine/>
    <w:uiPriority w:val="39"/>
    <w:unhideWhenUsed/>
    <w:rsid w:val="0055621B"/>
    <w:pPr>
      <w:ind w:leftChars="400" w:left="840"/>
    </w:pPr>
  </w:style>
  <w:style w:type="paragraph" w:styleId="11">
    <w:name w:val="toc 1"/>
    <w:basedOn w:val="a"/>
    <w:next w:val="a"/>
    <w:autoRedefine/>
    <w:uiPriority w:val="39"/>
    <w:unhideWhenUsed/>
    <w:rsid w:val="003A446C"/>
  </w:style>
  <w:style w:type="paragraph" w:styleId="af2">
    <w:name w:val="Salutation"/>
    <w:basedOn w:val="a"/>
    <w:next w:val="a"/>
    <w:link w:val="Char4"/>
    <w:rsid w:val="00C23EC5"/>
    <w:pPr>
      <w:widowControl w:val="0"/>
      <w:jc w:val="both"/>
    </w:pPr>
    <w:rPr>
      <w:rFonts w:ascii="Times New Roman" w:hAnsi="Times New Roman"/>
      <w:color w:val="auto"/>
      <w:kern w:val="2"/>
      <w:szCs w:val="21"/>
    </w:rPr>
  </w:style>
  <w:style w:type="character" w:customStyle="1" w:styleId="Char4">
    <w:name w:val="称呼 Char"/>
    <w:basedOn w:val="a0"/>
    <w:link w:val="af2"/>
    <w:rsid w:val="00C23EC5"/>
    <w:rPr>
      <w:rFonts w:ascii="Times New Roman" w:hAnsi="Times New Roman"/>
      <w:kern w:val="2"/>
      <w:sz w:val="21"/>
      <w:szCs w:val="21"/>
    </w:rPr>
  </w:style>
  <w:style w:type="character" w:customStyle="1" w:styleId="Char1">
    <w:name w:val="注释标题 Char"/>
    <w:basedOn w:val="a0"/>
    <w:link w:val="a6"/>
    <w:uiPriority w:val="99"/>
    <w:rsid w:val="00C23EC5"/>
    <w:rPr>
      <w:rFonts w:ascii="Times New Roman" w:hAnsi="Times New Roman"/>
      <w:kern w:val="2"/>
      <w:sz w:val="21"/>
      <w:szCs w:val="21"/>
    </w:rPr>
  </w:style>
  <w:style w:type="table" w:styleId="af3">
    <w:name w:val="Table Grid"/>
    <w:basedOn w:val="a1"/>
    <w:uiPriority w:val="59"/>
    <w:rsid w:val="00C23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Char5"/>
    <w:rsid w:val="00D64EB2"/>
    <w:pPr>
      <w:widowControl w:val="0"/>
      <w:spacing w:after="120"/>
      <w:jc w:val="both"/>
    </w:pPr>
    <w:rPr>
      <w:rFonts w:ascii="Times New Roman" w:hAnsi="Times New Roman"/>
      <w:color w:val="auto"/>
      <w:kern w:val="2"/>
      <w:szCs w:val="21"/>
    </w:rPr>
  </w:style>
  <w:style w:type="character" w:customStyle="1" w:styleId="Char5">
    <w:name w:val="正文文本 Char"/>
    <w:basedOn w:val="a0"/>
    <w:link w:val="af4"/>
    <w:rsid w:val="00D64EB2"/>
    <w:rPr>
      <w:rFonts w:ascii="Times New Roman" w:hAnsi="Times New Roman"/>
      <w:kern w:val="2"/>
      <w:sz w:val="21"/>
      <w:szCs w:val="21"/>
    </w:rPr>
  </w:style>
  <w:style w:type="character" w:customStyle="1" w:styleId="Char2">
    <w:name w:val="批注文字 Char"/>
    <w:basedOn w:val="a0"/>
    <w:link w:val="a9"/>
    <w:rsid w:val="00E57BD8"/>
    <w:rPr>
      <w:rFonts w:ascii="宋体" w:hAnsi="宋体"/>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054567">
      <w:bodyDiv w:val="1"/>
      <w:marLeft w:val="0"/>
      <w:marRight w:val="0"/>
      <w:marTop w:val="0"/>
      <w:marBottom w:val="0"/>
      <w:divBdr>
        <w:top w:val="none" w:sz="0" w:space="0" w:color="auto"/>
        <w:left w:val="none" w:sz="0" w:space="0" w:color="auto"/>
        <w:bottom w:val="none" w:sz="0" w:space="0" w:color="auto"/>
        <w:right w:val="none" w:sz="0" w:space="0" w:color="auto"/>
      </w:divBdr>
    </w:div>
    <w:div w:id="679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260306">
          <w:marLeft w:val="0"/>
          <w:marRight w:val="0"/>
          <w:marTop w:val="0"/>
          <w:marBottom w:val="150"/>
          <w:divBdr>
            <w:top w:val="none" w:sz="0" w:space="0" w:color="auto"/>
            <w:left w:val="single" w:sz="6" w:space="0" w:color="CCCCCC"/>
            <w:bottom w:val="none" w:sz="0" w:space="0" w:color="auto"/>
            <w:right w:val="single" w:sz="6" w:space="0" w:color="CCCCCC"/>
          </w:divBdr>
          <w:divsChild>
            <w:div w:id="1052389964">
              <w:marLeft w:val="0"/>
              <w:marRight w:val="0"/>
              <w:marTop w:val="0"/>
              <w:marBottom w:val="0"/>
              <w:divBdr>
                <w:top w:val="none" w:sz="0" w:space="0" w:color="auto"/>
                <w:left w:val="none" w:sz="0" w:space="0" w:color="auto"/>
                <w:bottom w:val="none" w:sz="0" w:space="0" w:color="auto"/>
                <w:right w:val="none" w:sz="0" w:space="0" w:color="auto"/>
              </w:divBdr>
              <w:divsChild>
                <w:div w:id="5748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8382">
      <w:bodyDiv w:val="1"/>
      <w:marLeft w:val="0"/>
      <w:marRight w:val="0"/>
      <w:marTop w:val="0"/>
      <w:marBottom w:val="0"/>
      <w:divBdr>
        <w:top w:val="none" w:sz="0" w:space="0" w:color="auto"/>
        <w:left w:val="none" w:sz="0" w:space="0" w:color="auto"/>
        <w:bottom w:val="none" w:sz="0" w:space="0" w:color="auto"/>
        <w:right w:val="none" w:sz="0" w:space="0" w:color="auto"/>
      </w:divBdr>
    </w:div>
    <w:div w:id="1700155350">
      <w:bodyDiv w:val="1"/>
      <w:marLeft w:val="0"/>
      <w:marRight w:val="0"/>
      <w:marTop w:val="0"/>
      <w:marBottom w:val="0"/>
      <w:divBdr>
        <w:top w:val="none" w:sz="0" w:space="0" w:color="auto"/>
        <w:left w:val="none" w:sz="0" w:space="0" w:color="auto"/>
        <w:bottom w:val="none" w:sz="0" w:space="0" w:color="auto"/>
        <w:right w:val="none" w:sz="0" w:space="0" w:color="auto"/>
      </w:divBdr>
    </w:div>
    <w:div w:id="1909537992">
      <w:bodyDiv w:val="1"/>
      <w:marLeft w:val="0"/>
      <w:marRight w:val="0"/>
      <w:marTop w:val="0"/>
      <w:marBottom w:val="0"/>
      <w:divBdr>
        <w:top w:val="none" w:sz="0" w:space="0" w:color="auto"/>
        <w:left w:val="none" w:sz="0" w:space="0" w:color="auto"/>
        <w:bottom w:val="none" w:sz="0" w:space="0" w:color="auto"/>
        <w:right w:val="none" w:sz="0" w:space="0" w:color="auto"/>
      </w:divBdr>
      <w:divsChild>
        <w:div w:id="259068028">
          <w:marLeft w:val="0"/>
          <w:marRight w:val="0"/>
          <w:marTop w:val="0"/>
          <w:marBottom w:val="150"/>
          <w:divBdr>
            <w:top w:val="none" w:sz="0" w:space="0" w:color="auto"/>
            <w:left w:val="single" w:sz="6" w:space="0" w:color="CCCCCC"/>
            <w:bottom w:val="none" w:sz="0" w:space="0" w:color="auto"/>
            <w:right w:val="single" w:sz="6" w:space="0" w:color="CCCCCC"/>
          </w:divBdr>
          <w:divsChild>
            <w:div w:id="9632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se.com.cn" TargetMode="External"/><Relationship Id="rId2" Type="http://schemas.openxmlformats.org/officeDocument/2006/relationships/customXml" Target="../customXml/item2.xml"/><Relationship Id="rId16" Type="http://schemas.openxmlformats.org/officeDocument/2006/relationships/hyperlink" Target="http://www.sse.com.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www.sse.com.cn"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se.com.cn"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633FC5C6-9F33-4801-BE89-D9850CEA73CD}"/>
      </w:docPartPr>
      <w:docPartBody>
        <w:p w:rsidR="00787706" w:rsidRDefault="00787706" w:rsidP="00787706">
          <w:pPr>
            <w:pStyle w:val="C342B86A32E241BAAD0F4E5866AA11AC"/>
          </w:pPr>
          <w:r w:rsidRPr="001E7D8F">
            <w:rPr>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21F86"/>
    <w:rsid w:val="00034C8D"/>
    <w:rsid w:val="00036909"/>
    <w:rsid w:val="00045034"/>
    <w:rsid w:val="00045277"/>
    <w:rsid w:val="00045A58"/>
    <w:rsid w:val="000C796F"/>
    <w:rsid w:val="000D1F7F"/>
    <w:rsid w:val="000F4338"/>
    <w:rsid w:val="00107F91"/>
    <w:rsid w:val="0011113F"/>
    <w:rsid w:val="001542DB"/>
    <w:rsid w:val="00167BD1"/>
    <w:rsid w:val="00187169"/>
    <w:rsid w:val="00192080"/>
    <w:rsid w:val="001B6A69"/>
    <w:rsid w:val="001C3586"/>
    <w:rsid w:val="001C6369"/>
    <w:rsid w:val="001D489C"/>
    <w:rsid w:val="001D4F0B"/>
    <w:rsid w:val="001E38AC"/>
    <w:rsid w:val="001F3B11"/>
    <w:rsid w:val="00204E1A"/>
    <w:rsid w:val="002101E1"/>
    <w:rsid w:val="0022228A"/>
    <w:rsid w:val="00225C93"/>
    <w:rsid w:val="00235AD9"/>
    <w:rsid w:val="0025400C"/>
    <w:rsid w:val="002544E4"/>
    <w:rsid w:val="00254B43"/>
    <w:rsid w:val="00263E86"/>
    <w:rsid w:val="00291953"/>
    <w:rsid w:val="0029228D"/>
    <w:rsid w:val="002A19C9"/>
    <w:rsid w:val="002A487D"/>
    <w:rsid w:val="002C1F6F"/>
    <w:rsid w:val="002D3289"/>
    <w:rsid w:val="002E078D"/>
    <w:rsid w:val="002E0C3A"/>
    <w:rsid w:val="002E4B70"/>
    <w:rsid w:val="002F1F51"/>
    <w:rsid w:val="002F4673"/>
    <w:rsid w:val="002F5F03"/>
    <w:rsid w:val="00312B1B"/>
    <w:rsid w:val="00321B4A"/>
    <w:rsid w:val="00330E2E"/>
    <w:rsid w:val="00356363"/>
    <w:rsid w:val="00356C95"/>
    <w:rsid w:val="00357F33"/>
    <w:rsid w:val="003643C7"/>
    <w:rsid w:val="00367FCC"/>
    <w:rsid w:val="0037078A"/>
    <w:rsid w:val="00383556"/>
    <w:rsid w:val="0038558B"/>
    <w:rsid w:val="00393058"/>
    <w:rsid w:val="003A0B28"/>
    <w:rsid w:val="003E2B58"/>
    <w:rsid w:val="003E6182"/>
    <w:rsid w:val="0040657E"/>
    <w:rsid w:val="004110DB"/>
    <w:rsid w:val="00425810"/>
    <w:rsid w:val="00432855"/>
    <w:rsid w:val="00437880"/>
    <w:rsid w:val="00443E63"/>
    <w:rsid w:val="004442D3"/>
    <w:rsid w:val="00462B9A"/>
    <w:rsid w:val="00463168"/>
    <w:rsid w:val="004703B2"/>
    <w:rsid w:val="00474F20"/>
    <w:rsid w:val="004A08AD"/>
    <w:rsid w:val="004A7EB8"/>
    <w:rsid w:val="004B5902"/>
    <w:rsid w:val="004B64E8"/>
    <w:rsid w:val="004E4836"/>
    <w:rsid w:val="004F5DE9"/>
    <w:rsid w:val="005176E9"/>
    <w:rsid w:val="005251AB"/>
    <w:rsid w:val="0053024B"/>
    <w:rsid w:val="00534CDA"/>
    <w:rsid w:val="0053636C"/>
    <w:rsid w:val="0056322C"/>
    <w:rsid w:val="00563853"/>
    <w:rsid w:val="00596A6F"/>
    <w:rsid w:val="00597162"/>
    <w:rsid w:val="005E1641"/>
    <w:rsid w:val="005F2FB9"/>
    <w:rsid w:val="005F6F70"/>
    <w:rsid w:val="006224FE"/>
    <w:rsid w:val="0063331C"/>
    <w:rsid w:val="006346E8"/>
    <w:rsid w:val="00664A00"/>
    <w:rsid w:val="006A0492"/>
    <w:rsid w:val="006A43EE"/>
    <w:rsid w:val="006A62DD"/>
    <w:rsid w:val="006B7010"/>
    <w:rsid w:val="006C20DB"/>
    <w:rsid w:val="006C2F30"/>
    <w:rsid w:val="006C6B8A"/>
    <w:rsid w:val="006E679A"/>
    <w:rsid w:val="006F4D06"/>
    <w:rsid w:val="00702A02"/>
    <w:rsid w:val="0070360D"/>
    <w:rsid w:val="007456BC"/>
    <w:rsid w:val="00745E00"/>
    <w:rsid w:val="00747C13"/>
    <w:rsid w:val="00752DD2"/>
    <w:rsid w:val="0076604D"/>
    <w:rsid w:val="00785244"/>
    <w:rsid w:val="00786A23"/>
    <w:rsid w:val="00787706"/>
    <w:rsid w:val="00787B74"/>
    <w:rsid w:val="00790988"/>
    <w:rsid w:val="007911F5"/>
    <w:rsid w:val="007B0F33"/>
    <w:rsid w:val="007B5C80"/>
    <w:rsid w:val="007C7A56"/>
    <w:rsid w:val="007D478D"/>
    <w:rsid w:val="007D4EAE"/>
    <w:rsid w:val="007F5816"/>
    <w:rsid w:val="00803480"/>
    <w:rsid w:val="00822AFA"/>
    <w:rsid w:val="008314E0"/>
    <w:rsid w:val="00834DB2"/>
    <w:rsid w:val="00853405"/>
    <w:rsid w:val="008539AC"/>
    <w:rsid w:val="0086047D"/>
    <w:rsid w:val="0086238D"/>
    <w:rsid w:val="008642FE"/>
    <w:rsid w:val="00866CA5"/>
    <w:rsid w:val="0087327F"/>
    <w:rsid w:val="00874179"/>
    <w:rsid w:val="00874E3F"/>
    <w:rsid w:val="0088029E"/>
    <w:rsid w:val="00886080"/>
    <w:rsid w:val="00887297"/>
    <w:rsid w:val="008B125B"/>
    <w:rsid w:val="008B178C"/>
    <w:rsid w:val="008D3C7F"/>
    <w:rsid w:val="008D71A9"/>
    <w:rsid w:val="008D72F8"/>
    <w:rsid w:val="008E3698"/>
    <w:rsid w:val="008E36FB"/>
    <w:rsid w:val="008E67AB"/>
    <w:rsid w:val="008F2C91"/>
    <w:rsid w:val="00905EBD"/>
    <w:rsid w:val="00924F35"/>
    <w:rsid w:val="00925AF7"/>
    <w:rsid w:val="00926590"/>
    <w:rsid w:val="00930D49"/>
    <w:rsid w:val="00934494"/>
    <w:rsid w:val="00937DDE"/>
    <w:rsid w:val="00956344"/>
    <w:rsid w:val="009617C3"/>
    <w:rsid w:val="009639AC"/>
    <w:rsid w:val="00965715"/>
    <w:rsid w:val="00982EBB"/>
    <w:rsid w:val="00986479"/>
    <w:rsid w:val="009C2A8B"/>
    <w:rsid w:val="009C5331"/>
    <w:rsid w:val="009D2570"/>
    <w:rsid w:val="009D4643"/>
    <w:rsid w:val="009E3430"/>
    <w:rsid w:val="009E34DA"/>
    <w:rsid w:val="009F21F7"/>
    <w:rsid w:val="00A003CB"/>
    <w:rsid w:val="00A06D84"/>
    <w:rsid w:val="00A0730D"/>
    <w:rsid w:val="00A15F2B"/>
    <w:rsid w:val="00A33502"/>
    <w:rsid w:val="00A37F92"/>
    <w:rsid w:val="00A441BB"/>
    <w:rsid w:val="00A472FB"/>
    <w:rsid w:val="00A54681"/>
    <w:rsid w:val="00A66FBA"/>
    <w:rsid w:val="00A86F41"/>
    <w:rsid w:val="00A87988"/>
    <w:rsid w:val="00A91A0A"/>
    <w:rsid w:val="00AA6EF1"/>
    <w:rsid w:val="00AB1297"/>
    <w:rsid w:val="00AF4A3A"/>
    <w:rsid w:val="00AF73BE"/>
    <w:rsid w:val="00B00598"/>
    <w:rsid w:val="00B039C0"/>
    <w:rsid w:val="00B21999"/>
    <w:rsid w:val="00B23435"/>
    <w:rsid w:val="00B45718"/>
    <w:rsid w:val="00B60A62"/>
    <w:rsid w:val="00B62056"/>
    <w:rsid w:val="00B8061C"/>
    <w:rsid w:val="00B86CBB"/>
    <w:rsid w:val="00B97C26"/>
    <w:rsid w:val="00BD3B73"/>
    <w:rsid w:val="00BE187E"/>
    <w:rsid w:val="00BE20D0"/>
    <w:rsid w:val="00C003FA"/>
    <w:rsid w:val="00C02AD1"/>
    <w:rsid w:val="00C065BE"/>
    <w:rsid w:val="00C1313A"/>
    <w:rsid w:val="00C14A01"/>
    <w:rsid w:val="00C25A63"/>
    <w:rsid w:val="00C36B70"/>
    <w:rsid w:val="00C41BB2"/>
    <w:rsid w:val="00C61EB4"/>
    <w:rsid w:val="00C64DC5"/>
    <w:rsid w:val="00C6506A"/>
    <w:rsid w:val="00C905AE"/>
    <w:rsid w:val="00CB1B3B"/>
    <w:rsid w:val="00CB537F"/>
    <w:rsid w:val="00CC0216"/>
    <w:rsid w:val="00CC1006"/>
    <w:rsid w:val="00CC189F"/>
    <w:rsid w:val="00CC1AE8"/>
    <w:rsid w:val="00CD07F6"/>
    <w:rsid w:val="00CD5F42"/>
    <w:rsid w:val="00CE64EE"/>
    <w:rsid w:val="00CF36F4"/>
    <w:rsid w:val="00D26B05"/>
    <w:rsid w:val="00D45B2C"/>
    <w:rsid w:val="00D53E6C"/>
    <w:rsid w:val="00D55151"/>
    <w:rsid w:val="00D55BB2"/>
    <w:rsid w:val="00D7332F"/>
    <w:rsid w:val="00DF2E60"/>
    <w:rsid w:val="00E008E7"/>
    <w:rsid w:val="00E11A7E"/>
    <w:rsid w:val="00E13F9D"/>
    <w:rsid w:val="00E30D22"/>
    <w:rsid w:val="00E4753B"/>
    <w:rsid w:val="00E5650B"/>
    <w:rsid w:val="00E8104B"/>
    <w:rsid w:val="00E820B8"/>
    <w:rsid w:val="00E85020"/>
    <w:rsid w:val="00EA06D0"/>
    <w:rsid w:val="00EA20CA"/>
    <w:rsid w:val="00ED1151"/>
    <w:rsid w:val="00ED177C"/>
    <w:rsid w:val="00ED6E9F"/>
    <w:rsid w:val="00EE6BD1"/>
    <w:rsid w:val="00F053AA"/>
    <w:rsid w:val="00F057D8"/>
    <w:rsid w:val="00F14852"/>
    <w:rsid w:val="00F20C8E"/>
    <w:rsid w:val="00F25C08"/>
    <w:rsid w:val="00F51893"/>
    <w:rsid w:val="00F6326A"/>
    <w:rsid w:val="00F66C6E"/>
    <w:rsid w:val="00F67802"/>
    <w:rsid w:val="00F743E6"/>
    <w:rsid w:val="00F9596F"/>
    <w:rsid w:val="00F95D4E"/>
    <w:rsid w:val="00FA2249"/>
    <w:rsid w:val="00FA4AE4"/>
    <w:rsid w:val="00FA6A3F"/>
    <w:rsid w:val="00FA7498"/>
    <w:rsid w:val="00FC0A30"/>
    <w:rsid w:val="00FC13D0"/>
    <w:rsid w:val="00FC1A26"/>
    <w:rsid w:val="00FC4DB4"/>
    <w:rsid w:val="00FD5B12"/>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B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078D"/>
    <w:rPr>
      <w:color w:val="auto"/>
    </w:rPr>
  </w:style>
  <w:style w:type="paragraph" w:customStyle="1" w:styleId="C342B86A32E241BAAD0F4E5866AA11AC">
    <w:name w:val="C342B86A32E241BAAD0F4E5866AA11AC"/>
    <w:rsid w:val="00787706"/>
    <w:rPr>
      <w:rFonts w:ascii="宋体" w:eastAsia="宋体" w:hAnsi="宋体" w:cs="Times New Roman"/>
      <w:color w:val="000000"/>
      <w:kern w:val="0"/>
      <w:szCs w:val="20"/>
    </w:rPr>
  </w:style>
  <w:style w:type="paragraph" w:customStyle="1" w:styleId="BC97E1AE35D24CDDA5BD4E1A019B309A">
    <w:name w:val="BC97E1AE35D24CDDA5BD4E1A019B309A"/>
    <w:rsid w:val="00ED177C"/>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宫少林</clcid-mr:GongSiFuZeRenXingMing>
  <clcid-mr:ZhuGuanKuaiJiGongZuoFuZeRenXingMing>邓晓力 </clcid-mr:ZhuGuanKuaiJiGongZuoFuZeRenXingMing>
  <clcid-mr:KuaiJiJiGouFuZeRenXingMing>车晓昕</clcid-mr:KuaiJiJiGouFuZeRenXingMing>
  <clcid-cgi:GongSiFaDingZhongWenMingCheng>招商证券股份有限公司</clcid-cgi:GongSiFaDingZhongWenMingCheng>
  <clcid-cgi:GongSiFaDingDaiBiaoRen>宫少林          </clcid-cgi:GongSiFaDingDaiBiaoRen>
  <clcid-ar:ShenJiYiJianLeiXing xmlns:clcid-ar="clcid-ar"/>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]]></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]]></t:sse>
</t:template>
</file>

<file path=customXml/itemProps1.xml><?xml version="1.0" encoding="utf-8"?>
<ds:datastoreItem xmlns:ds="http://schemas.openxmlformats.org/officeDocument/2006/customXml" ds:itemID="{6AD4A7BE-AC07-418D-A357-11940EEA9710}">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8C327BB0-625C-4C8E-91E1-5A2D2AEF94C3}">
  <ds:schemaRefs>
    <ds:schemaRef ds:uri="http://mapping.word.org/2014/section/customize"/>
  </ds:schemaRefs>
</ds:datastoreItem>
</file>

<file path=customXml/itemProps4.xml><?xml version="1.0" encoding="utf-8"?>
<ds:datastoreItem xmlns:ds="http://schemas.openxmlformats.org/officeDocument/2006/customXml" ds:itemID="{D9D3553D-2624-4AF5-A63C-0C59A7932C87}">
  <ds:schemaRefs>
    <ds:schemaRef ds:uri="http://mapping.word.org/2012/mapping"/>
  </ds:schemaRefs>
</ds:datastoreItem>
</file>

<file path=customXml/itemProps5.xml><?xml version="1.0" encoding="utf-8"?>
<ds:datastoreItem xmlns:ds="http://schemas.openxmlformats.org/officeDocument/2006/customXml" ds:itemID="{628D64C6-B403-40E8-8844-ABAD0662286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91</TotalTime>
  <Pages>1</Pages>
  <Words>3854</Words>
  <Characters>21972</Characters>
  <Application>Microsoft Office Word</Application>
  <DocSecurity>0</DocSecurity>
  <Lines>183</Lines>
  <Paragraphs>51</Paragraphs>
  <ScaleCrop>false</ScaleCrop>
  <Company>微软中国</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khmd</cp:lastModifiedBy>
  <cp:revision>14</cp:revision>
  <cp:lastPrinted>2015-10-29T08:43:00Z</cp:lastPrinted>
  <dcterms:created xsi:type="dcterms:W3CDTF">2015-10-28T02:04:00Z</dcterms:created>
  <dcterms:modified xsi:type="dcterms:W3CDTF">2015-10-30T08:08:00Z</dcterms:modified>
</cp:coreProperties>
</file>